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cs="Times New Roman"/>
          <w:szCs w:val="28"/>
        </w:rPr>
      </w:pPr>
      <w:r>
        <w:rPr>
          <w:rFonts w:cs="Times New Roman"/>
          <w:szCs w:val="28"/>
        </w:rPr>
        <w:t xml:space="preserve">    UBND XÃ XUÂN HẢI</w:t>
      </w:r>
    </w:p>
    <w:p>
      <w:pPr>
        <w:rPr>
          <w:rFonts w:cs="Times New Roman"/>
          <w:b/>
          <w:szCs w:val="28"/>
        </w:rPr>
      </w:pPr>
      <w:r>
        <w:rPr>
          <w:rFonts w:cs="Times New Roman"/>
          <w:b/>
          <w:szCs w:val="28"/>
        </w:rPr>
        <w:t>HỘI ĐỒNG PHPBGDPL HẢI</w:t>
      </w:r>
      <w:bookmarkStart w:id="0" w:name="_GoBack"/>
      <w:bookmarkEnd w:id="0"/>
    </w:p>
    <w:p>
      <w:pPr>
        <w:rPr>
          <w:rFonts w:cs="Times New Roman"/>
          <w:b/>
          <w:szCs w:val="28"/>
        </w:rPr>
      </w:pPr>
      <w:r>
        <w:rPr>
          <w:rFonts w:cs="Times New Roman"/>
          <w:b/>
          <w:noProof/>
          <w:szCs w:val="28"/>
        </w:rPr>
        <mc:AlternateContent>
          <mc:Choice Requires="wps">
            <w:drawing>
              <wp:anchor distT="0" distB="0" distL="114300" distR="114300" simplePos="0" relativeHeight="251662336" behindDoc="0" locked="0" layoutInCell="1" allowOverlap="1">
                <wp:simplePos x="0" y="0"/>
                <wp:positionH relativeFrom="column">
                  <wp:posOffset>680720</wp:posOffset>
                </wp:positionH>
                <wp:positionV relativeFrom="paragraph">
                  <wp:posOffset>15652</wp:posOffset>
                </wp:positionV>
                <wp:extent cx="1015299" cy="0"/>
                <wp:effectExtent l="0" t="0" r="13970" b="19050"/>
                <wp:wrapNone/>
                <wp:docPr id="2" name="Straight Connector 2"/>
                <wp:cNvGraphicFramePr/>
                <a:graphic xmlns:a="http://schemas.openxmlformats.org/drawingml/2006/main">
                  <a:graphicData uri="http://schemas.microsoft.com/office/word/2010/wordprocessingShape">
                    <wps:wsp>
                      <wps:cNvCnPr/>
                      <wps:spPr>
                        <a:xfrm>
                          <a:off x="0" y="0"/>
                          <a:ext cx="10152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6pt,1.25pt" to="133.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" strokecolor="black [3040]"/>
            </w:pict>
          </mc:Fallback>
        </mc:AlternateContent>
      </w:r>
    </w:p>
    <w:p>
      <w:pPr>
        <w:jc w:val="center"/>
        <w:rPr>
          <w:rFonts w:cs="Times New Roman"/>
          <w:b/>
          <w:szCs w:val="28"/>
        </w:rPr>
      </w:pPr>
      <w:r>
        <w:rPr>
          <w:rFonts w:cs="Times New Roman"/>
          <w:b/>
          <w:szCs w:val="28"/>
        </w:rPr>
        <w:t>CHÍNH SÁCH PHÁP LUẬT QUAN TRỌNG</w:t>
      </w:r>
    </w:p>
    <w:p>
      <w:pPr>
        <w:jc w:val="center"/>
        <w:rPr>
          <w:rFonts w:cs="Times New Roman"/>
          <w:b/>
          <w:szCs w:val="28"/>
        </w:rPr>
      </w:pPr>
      <w:r>
        <w:rPr>
          <w:rFonts w:cs="Times New Roman"/>
          <w:b/>
          <w:szCs w:val="28"/>
        </w:rPr>
        <w:t>CÓ HIỆU LỰC TRONG THÁNG 6 NĂM 2025</w:t>
      </w:r>
    </w:p>
    <w:p>
      <w:pPr>
        <w:jc w:val="center"/>
        <w:rPr>
          <w:rFonts w:cs="Times New Roman"/>
          <w:b/>
          <w:i/>
          <w:szCs w:val="28"/>
        </w:rPr>
      </w:pPr>
      <w:r>
        <w:rPr>
          <w:rFonts w:cs="Times New Roman"/>
          <w:b/>
          <w:i/>
          <w:szCs w:val="28"/>
        </w:rPr>
        <w:t>(Tài liệu phổ biến trong sinh hoạt Ngày pháp luật tháng 6 năm 2025)</w:t>
      </w:r>
    </w:p>
    <w:p>
      <w:pPr>
        <w:rPr>
          <w:rStyle w:val="Strong"/>
          <w:rFonts w:cs="Times New Roman"/>
          <w:szCs w:val="28"/>
        </w:rPr>
      </w:pPr>
      <w:r>
        <w:rPr>
          <w:rFonts w:cs="Times New Roman"/>
          <w:b/>
          <w:i/>
          <w:noProof/>
          <w:szCs w:val="28"/>
        </w:rPr>
        <mc:AlternateContent>
          <mc:Choice Requires="wps">
            <w:drawing>
              <wp:anchor distT="4294967295" distB="4294967295" distL="114300" distR="114300" simplePos="0" relativeHeight="251657216" behindDoc="0" locked="0" layoutInCell="1" allowOverlap="1">
                <wp:simplePos x="0" y="0"/>
                <wp:positionH relativeFrom="column">
                  <wp:posOffset>2181225</wp:posOffset>
                </wp:positionH>
                <wp:positionV relativeFrom="paragraph">
                  <wp:posOffset>43814</wp:posOffset>
                </wp:positionV>
                <wp:extent cx="1542415" cy="0"/>
                <wp:effectExtent l="0" t="0" r="1968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2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id="_x0000_t32" coordsize="21600,21600" o:spt="32" o:oned="t" path="m,l21600,21600e" filled="f">
                <v:path arrowok="t" fillok="f" o:connecttype="none"/>
                <o:lock v:ext="edit" shapetype="t"/>
              </v:shapetype>
              <v:shape id="AutoShape 2" o:spid="_x0000_s1026" type="#_x0000_t32" style="position:absolute;margin-left:171.75pt;margin-top:3.45pt;width:121.4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L0Hg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"/>
            </w:pict>
          </mc:Fallback>
        </mc:AlternateContent>
      </w:r>
    </w:p>
    <w:p>
      <w:pPr>
        <w:rPr>
          <w:rStyle w:val="Strong"/>
          <w:rFonts w:cs="Times New Roman"/>
          <w:szCs w:val="28"/>
        </w:rPr>
      </w:pPr>
    </w:p>
    <w:p>
      <w:pPr>
        <w:spacing w:before="60" w:after="60" w:line="320" w:lineRule="exact"/>
        <w:ind w:firstLine="720"/>
        <w:rPr>
          <w:rStyle w:val="Strong"/>
          <w:rFonts w:cs="Times New Roman"/>
          <w:b w:val="0"/>
          <w:szCs w:val="28"/>
          <w:shd w:val="clear" w:color="auto" w:fill="FFFFFF"/>
        </w:rPr>
      </w:pPr>
      <w:r>
        <w:rPr>
          <w:rStyle w:val="Strong"/>
          <w:rFonts w:cs="Times New Roman"/>
          <w:b w:val="0"/>
          <w:szCs w:val="28"/>
          <w:shd w:val="clear" w:color="auto" w:fill="FFFFFF"/>
        </w:rPr>
        <w:t>Trong tháng 6/2025 có hàng loạt chính sách mới quan trọng, thiết thực đối với đời sống hằng ngày có hiệu lực:</w:t>
      </w:r>
    </w:p>
    <w:p>
      <w:pPr>
        <w:spacing w:before="60" w:after="60" w:line="320" w:lineRule="exact"/>
        <w:ind w:firstLine="720"/>
        <w:rPr>
          <w:rFonts w:cs="Times New Roman"/>
          <w:spacing w:val="-2"/>
          <w:szCs w:val="28"/>
        </w:rPr>
      </w:pPr>
      <w:r>
        <w:rPr>
          <w:rFonts w:cs="Times New Roman"/>
          <w:b/>
          <w:szCs w:val="28"/>
        </w:rPr>
        <w:t xml:space="preserve">1. </w:t>
      </w:r>
      <w:r>
        <w:rPr>
          <w:rFonts w:cs="Times New Roman"/>
          <w:b/>
          <w:spacing w:val="-2"/>
          <w:szCs w:val="28"/>
        </w:rPr>
        <w:t>Hộ kinh doanh có doanh thu từ 1 tỉ đồng trở lên/năm phải sử dụng hóa đơn điện tử</w:t>
      </w:r>
    </w:p>
    <w:p>
      <w:pPr>
        <w:spacing w:before="60" w:after="60" w:line="320" w:lineRule="exact"/>
        <w:ind w:firstLine="720"/>
        <w:rPr>
          <w:rFonts w:cs="Times New Roman"/>
          <w:szCs w:val="28"/>
        </w:rPr>
      </w:pPr>
      <w:r>
        <w:rPr>
          <w:rFonts w:cs="Times New Roman"/>
          <w:szCs w:val="28"/>
        </w:rPr>
        <w:t>Theo quy định tại khoản 8 Điều 1 Nghị định số 70/2025/NĐ-CP của Chính phủ thì hộ kinh doanh, cá nhân kinh doanh đang nộp thuế theo phương pháp khoán thuế mà có mức doanh thu hằng năm từ 1 tỉ đồng trở lên phải sử dụng hóa đơn điện tử khởi tạo từ máy tính tiền kết nối chuyển dữ liệu điện tử với cơ quan thuế.</w:t>
      </w:r>
    </w:p>
    <w:p>
      <w:pPr>
        <w:spacing w:before="60" w:after="60" w:line="320" w:lineRule="exact"/>
        <w:ind w:firstLine="720"/>
        <w:rPr>
          <w:rFonts w:cs="Times New Roman"/>
          <w:szCs w:val="28"/>
        </w:rPr>
      </w:pPr>
      <w:r>
        <w:rPr>
          <w:rFonts w:cs="Times New Roman"/>
          <w:szCs w:val="28"/>
        </w:rPr>
        <w:t>Quy định này cũng áp dụng đối với trường hợp người bán hàng có sử dụng máy tính tiền, doanh nghiệp có hoạt động bán hàng hóa, cung cấp dịch vụ, trong đó có bán hàng hóa, cung cấp dịch vụ trực tiếp đến người tiêu dùng như: ăn uống; nhà hàng; khách sạn; dịch vụ vận tải hành khách, dịch vụ nghệ thuật, vui chơi, </w:t>
      </w:r>
      <w:hyperlink r:id="rId8" w:tooltip="giải trí" w:history="1">
        <w:r>
          <w:rPr>
            <w:rStyle w:val="Hyperlink"/>
            <w:rFonts w:cs="Times New Roman"/>
            <w:color w:val="auto"/>
            <w:szCs w:val="28"/>
            <w:u w:val="none"/>
          </w:rPr>
          <w:t>giải trí</w:t>
        </w:r>
      </w:hyperlink>
      <w:r>
        <w:rPr>
          <w:rFonts w:cs="Times New Roman"/>
          <w:szCs w:val="28"/>
        </w:rPr>
        <w:t>...</w:t>
      </w:r>
    </w:p>
    <w:p>
      <w:pPr>
        <w:spacing w:before="60" w:after="60" w:line="320" w:lineRule="exact"/>
        <w:ind w:firstLine="720"/>
        <w:rPr>
          <w:rFonts w:cs="Times New Roman"/>
          <w:szCs w:val="28"/>
        </w:rPr>
      </w:pPr>
      <w:r>
        <w:rPr>
          <w:rFonts w:cs="Times New Roman"/>
          <w:szCs w:val="28"/>
        </w:rPr>
        <w:t>Nghị định có hiệu lực từ ngày 01-6-2025.</w:t>
      </w:r>
    </w:p>
    <w:p>
      <w:pPr>
        <w:spacing w:before="60" w:after="60" w:line="320" w:lineRule="exact"/>
        <w:ind w:firstLine="720"/>
        <w:rPr>
          <w:rFonts w:cs="Times New Roman"/>
          <w:b/>
          <w:szCs w:val="28"/>
        </w:rPr>
      </w:pPr>
      <w:r>
        <w:rPr>
          <w:rFonts w:cs="Times New Roman"/>
          <w:b/>
          <w:szCs w:val="28"/>
        </w:rPr>
        <w:t xml:space="preserve">2. Từ ngày 1-6-2025, không áp dụng phương pháp khoán thuế đối với hộ kinh doanh, cá nhân kinh doanh. </w:t>
      </w:r>
    </w:p>
    <w:p>
      <w:pPr>
        <w:spacing w:before="60" w:after="60" w:line="320" w:lineRule="exact"/>
        <w:ind w:firstLine="720"/>
        <w:rPr>
          <w:rFonts w:cs="Times New Roman"/>
          <w:szCs w:val="28"/>
        </w:rPr>
      </w:pPr>
      <w:r>
        <w:rPr>
          <w:rFonts w:cs="Times New Roman"/>
          <w:szCs w:val="28"/>
        </w:rPr>
        <w:t>Liên quan đến thuế khoán, khoản 6 Điều 10 Nghị quyết 198/2025/QH15 của UBTV Quốc hội về một số cơ chế, chính sách đặc biệt phát triển </w:t>
      </w:r>
      <w:hyperlink r:id="rId9" w:tooltip="kinh tế" w:history="1">
        <w:r>
          <w:rPr>
            <w:rStyle w:val="Hyperlink"/>
            <w:rFonts w:cs="Times New Roman"/>
            <w:color w:val="auto"/>
            <w:szCs w:val="28"/>
            <w:u w:val="none"/>
          </w:rPr>
          <w:t>kinh tế</w:t>
        </w:r>
      </w:hyperlink>
      <w:r>
        <w:rPr>
          <w:rFonts w:cs="Times New Roman"/>
          <w:szCs w:val="28"/>
        </w:rPr>
        <w:t> tư nhân, có nêu "hộ kinh doanh, cá nhân kinh doanh không áp dụng phương pháp khoán thuế từ ngày 01-01-2026; hộ kinh doanh, cá nhân kinh doanh nộp thuế theo pháp luật về quản lý thuế". Trong đó, Luật Quản lý thuế hiện nay quy định cơ quan thuế xác định số tiền thuế phải nộp theo phương pháp khoán thuế đối với trường hợp hộ kinh doanh, cá nhân kinh doanh không thực hiện hoặc thực hiện không đầy đủ chế độ kế toán, hóa đơn, chứng từ, trừ trường hợp hộ kinh doanh, cá nhân kinh doanh có quy mô về doanh thu, lao động đáp ứng từ mức cao nhất về tiêu chí của doanh nghiệp siêu nhỏ.</w:t>
      </w:r>
    </w:p>
    <w:p>
      <w:pPr>
        <w:spacing w:before="60" w:after="60" w:line="320" w:lineRule="exact"/>
        <w:ind w:firstLine="720"/>
        <w:rPr>
          <w:rFonts w:cs="Times New Roman"/>
          <w:szCs w:val="28"/>
        </w:rPr>
      </w:pPr>
      <w:r>
        <w:rPr>
          <w:rFonts w:cs="Times New Roman"/>
          <w:szCs w:val="28"/>
        </w:rPr>
        <w:t>Nghị quyết 198/2025/QH15 của UBTV Quốc hội có hiệu lực từ ngày 01-6-2025.</w:t>
      </w:r>
    </w:p>
    <w:p>
      <w:pPr>
        <w:spacing w:before="60" w:after="60" w:line="320" w:lineRule="exact"/>
        <w:ind w:firstLine="720"/>
        <w:rPr>
          <w:rFonts w:cs="Times New Roman"/>
          <w:b/>
          <w:spacing w:val="-2"/>
          <w:szCs w:val="28"/>
        </w:rPr>
      </w:pPr>
      <w:r>
        <w:rPr>
          <w:rFonts w:cs="Times New Roman"/>
          <w:b/>
          <w:spacing w:val="-2"/>
          <w:szCs w:val="28"/>
        </w:rPr>
        <w:t>3. Nghị định quy định về chế độ, chính sách đối với chuyên gia cao cấp</w:t>
      </w:r>
    </w:p>
    <w:p>
      <w:pPr>
        <w:spacing w:before="60" w:after="60" w:line="320" w:lineRule="exact"/>
        <w:ind w:firstLine="720"/>
        <w:rPr>
          <w:rFonts w:cs="Times New Roman"/>
          <w:szCs w:val="28"/>
        </w:rPr>
      </w:pPr>
      <w:r>
        <w:rPr>
          <w:rFonts w:cs="Times New Roman"/>
          <w:szCs w:val="28"/>
        </w:rPr>
        <w:t>Nghị định số 92/2025/NĐ-CP của Chính phủ  quy định về chế độ, chính sách đối với </w:t>
      </w:r>
      <w:hyperlink r:id="rId10" w:tooltip="chuyên gia" w:history="1">
        <w:r>
          <w:rPr>
            <w:rStyle w:val="Hyperlink"/>
            <w:rFonts w:cs="Times New Roman"/>
            <w:color w:val="auto"/>
            <w:szCs w:val="28"/>
            <w:u w:val="none"/>
          </w:rPr>
          <w:t>chuyên gia</w:t>
        </w:r>
      </w:hyperlink>
      <w:r>
        <w:rPr>
          <w:rFonts w:cs="Times New Roman"/>
          <w:szCs w:val="28"/>
        </w:rPr>
        <w:t> cao cấp có hiệu lực từ ngày 15-6-2025 quy định rõ về những chế độ, chính sách mà chuyên gia cao cấp được hưởng. Theo đó, chuyên gia cao cấp là các cán bộ, công chức, viên chức hoặc người đã nghỉ hưu, người làm việc ngoài hệ thống </w:t>
      </w:r>
      <w:hyperlink r:id="rId11" w:tooltip="chính trị" w:history="1">
        <w:r>
          <w:rPr>
            <w:rStyle w:val="Hyperlink"/>
            <w:rFonts w:cs="Times New Roman"/>
            <w:color w:val="auto"/>
            <w:szCs w:val="28"/>
            <w:u w:val="none"/>
          </w:rPr>
          <w:t>chính trị</w:t>
        </w:r>
      </w:hyperlink>
      <w:r>
        <w:rPr>
          <w:rFonts w:cs="Times New Roman"/>
          <w:szCs w:val="28"/>
        </w:rPr>
        <w:t> có đủ tiêu chuẩn, điều kiện được cơ quan có thẩm quyền bổ nhiệm. Về chế độ, đối với chuyên gia cao cấp là cán bộ công chức, viên chức đang giữ chức vụ lãnh đạo, </w:t>
      </w:r>
      <w:hyperlink r:id="rId12" w:tooltip="quản lý" w:history="1">
        <w:r>
          <w:rPr>
            <w:rStyle w:val="Hyperlink"/>
            <w:rFonts w:cs="Times New Roman"/>
            <w:color w:val="auto"/>
            <w:szCs w:val="28"/>
            <w:u w:val="none"/>
          </w:rPr>
          <w:t>quản lý</w:t>
        </w:r>
      </w:hyperlink>
      <w:r>
        <w:rPr>
          <w:rFonts w:cs="Times New Roman"/>
          <w:szCs w:val="28"/>
        </w:rPr>
        <w:t xml:space="preserve"> có hệ số phụ cấp chức vụ từ 0,9 trở xuống hoặc </w:t>
      </w:r>
      <w:r>
        <w:rPr>
          <w:rFonts w:cs="Times New Roman"/>
          <w:szCs w:val="28"/>
        </w:rPr>
        <w:lastRenderedPageBreak/>
        <w:t>không giữ chức vụ lãnh đạo, quản lý được hưởng chế độ, chính sách, gồm: Xếp lương vào bậc 1, hệ số lương 8,80 của Bảng lương chuyên gia cao cấp ban hành kèm theo Nghị định 204/2004/NĐ-CP; được hưởng chế độ, chính sách liên quan đến hoạt động công vụ tương đương chức danh Trợ lý các đồng chí lãnh đạo cấp cao của Đảng, Nhà nước. Trường hợp đang giữ chức vụ lãnh đạo, quản lý có hệ số phụ cấp chức vụ từ 1,0 đến 1,25 thì được hưởng chế độ, chính sách, gồm: Xếp lương vào bậc 2, hệ số lương 9,40 của Bảng lương chuyên gia cao cấp; được hưởng chế độ, chính sách liên quan đến hoạt động công vụ tương đương chức danh Thứ trưởng. Trường hợp đang giữ chức vụ lãnh đạo, quản lý có hệ số phụ cấp chức vụ từ 1,30 trở lên được hưởng chế độ, chính sách, gồm: Xếp lương vào bậc 3, hệ số lương 10,0 của Bảng lương chuyên gia cao cấp; được hưởng chế độ, chính sách liên quan đến hoạt động công vụ tương đương chức danh Bộ trưởng.</w:t>
      </w:r>
    </w:p>
    <w:p>
      <w:pPr>
        <w:spacing w:before="60" w:after="60" w:line="320" w:lineRule="exact"/>
        <w:ind w:firstLine="720"/>
        <w:rPr>
          <w:rFonts w:cs="Times New Roman"/>
          <w:szCs w:val="28"/>
        </w:rPr>
      </w:pPr>
      <w:r>
        <w:rPr>
          <w:rFonts w:cs="Times New Roman"/>
          <w:szCs w:val="28"/>
        </w:rPr>
        <w:t>Chế độ, chính sách đối với chuyên gia cao cấp là người đã nghỉ hưu, người làm việc ngoài hệ thống chính trị thì người đứng đầu cơ quan thỏa thuận với người dự kiến được tuyển chọn, bổ nhiệm làm chuyên gia cao cấp.</w:t>
      </w:r>
    </w:p>
    <w:p>
      <w:pPr>
        <w:spacing w:before="60" w:after="60" w:line="320" w:lineRule="exact"/>
        <w:ind w:firstLine="720"/>
        <w:rPr>
          <w:rFonts w:cs="Times New Roman"/>
          <w:szCs w:val="28"/>
        </w:rPr>
      </w:pPr>
      <w:r>
        <w:rPr>
          <w:rFonts w:cs="Times New Roman"/>
          <w:szCs w:val="28"/>
        </w:rPr>
        <w:t>Mức tiền lương và chế độ, chính sách tùy từng trường hợp cụ thể trong phạm vi chế độ, chính sách đối với chuyên gia cao cấp là cán bộ, công chức, viên chức tối đa bằng mức áp dụng đối với trường hợp có hệ số chức vụ từ 1,3 trở lên (như đã nêu trên) trước khi trình cấp có thẩm quyền bổ nhiệm làm chuyên gia cao cấp để làm cơ sở ký hợp đồng công việc.</w:t>
      </w:r>
    </w:p>
    <w:p>
      <w:pPr>
        <w:spacing w:before="60" w:after="60" w:line="320" w:lineRule="exact"/>
        <w:ind w:firstLine="720"/>
        <w:rPr>
          <w:rFonts w:cs="Times New Roman"/>
          <w:szCs w:val="28"/>
        </w:rPr>
      </w:pPr>
      <w:r>
        <w:rPr>
          <w:rFonts w:cs="Times New Roman"/>
          <w:szCs w:val="28"/>
        </w:rPr>
        <w:t>Nghị định số 92/2025/NĐ-CP của Chính phủ có hiệu lực từ 15/6/2025</w:t>
      </w:r>
    </w:p>
    <w:p>
      <w:pPr>
        <w:spacing w:before="60" w:after="60" w:line="320" w:lineRule="exact"/>
        <w:ind w:firstLine="720"/>
        <w:rPr>
          <w:rFonts w:cs="Times New Roman"/>
          <w:b/>
          <w:spacing w:val="-2"/>
          <w:szCs w:val="28"/>
        </w:rPr>
      </w:pPr>
      <w:r>
        <w:rPr>
          <w:rFonts w:cs="Times New Roman"/>
          <w:b/>
          <w:spacing w:val="-2"/>
          <w:szCs w:val="28"/>
        </w:rPr>
        <w:t>4. Bổ sung hình thức kỷ luật bãi nhiệm đối với cán bộ</w:t>
      </w:r>
    </w:p>
    <w:p>
      <w:pPr>
        <w:spacing w:before="60" w:after="60" w:line="320" w:lineRule="exact"/>
        <w:ind w:firstLine="720"/>
        <w:rPr>
          <w:rFonts w:cs="Times New Roman"/>
          <w:szCs w:val="28"/>
        </w:rPr>
      </w:pPr>
      <w:r>
        <w:rPr>
          <w:rFonts w:cs="Times New Roman"/>
          <w:szCs w:val="28"/>
        </w:rPr>
        <w:t>Nghị định số 93/2025/NĐ-CP sửa đổi, bổ sung một số điều của Nghị định số 19/2020/NĐ-CP về kiểm tra, xử lý kỷ luật trong thi hành pháp luật về xử lý vi phạm hành chính sẽ có hiệu lực từ ngày 15-6-2025.</w:t>
      </w:r>
    </w:p>
    <w:p>
      <w:pPr>
        <w:spacing w:before="60" w:after="60" w:line="320" w:lineRule="exact"/>
        <w:ind w:firstLine="720"/>
        <w:rPr>
          <w:rFonts w:cs="Times New Roman"/>
          <w:szCs w:val="28"/>
        </w:rPr>
      </w:pPr>
      <w:r>
        <w:rPr>
          <w:rFonts w:cs="Times New Roman"/>
          <w:szCs w:val="28"/>
        </w:rPr>
        <w:t>Nghị định bổ sung hình thức kỷ luật bãi nhiệm áp dụng đối với cán bộ vi phạm lần đầu nhưng gây hậu quả đặc biệt nghiêm trọng thuộc một trong các trường hợp quy định tại khoản 1 Điều 24 Nghị định số 19/2020/NĐ-CP. Đơn cử như vi phạm: Không kịp thời sửa đổi, bổ sung, huỷ bỏ, ban hành quyết định mới trong xử phạt vi phạm hành chính khi phát hiện có sai sót, vi phạm; Thực hiện không đầy đủ, chính xác kết luận kiểm tra công tác thi hành pháp luật về xử lý vi phạm hành chính...</w:t>
      </w:r>
    </w:p>
    <w:p>
      <w:pPr>
        <w:spacing w:before="60" w:after="60" w:line="320" w:lineRule="exact"/>
        <w:ind w:firstLine="720"/>
        <w:rPr>
          <w:rFonts w:cs="Times New Roman"/>
          <w:szCs w:val="28"/>
        </w:rPr>
      </w:pPr>
      <w:r>
        <w:rPr>
          <w:rFonts w:cs="Times New Roman"/>
          <w:szCs w:val="28"/>
        </w:rPr>
        <w:t>Ngoài ra Nghị định số 93/2025/NĐ-CP cũng bổ sung quy định về các trường hợp được xem xét để miễn trách nhiệm kỷ luật cán bộ, công chức, viên chức, gồm: (1) Các trường hợp được quy định tại Nghị định của Chính phủ về xử lý kỷ luật cán bộ, công chức, viên chức; (2) Vi phạm của cán bộ, công chức, viên chức xuất phát từ lỗi của đối tượng vi phạm hành chính; (3) Người ban hành quyết định trong xử lý vi phạm hành chính tự kiểm tra, phát hiện có sai sót và đã thực hiện khắc phục sai sót theo quy định mà chưa gây ra hậu quả.</w:t>
      </w:r>
    </w:p>
    <w:p>
      <w:pPr>
        <w:spacing w:before="60" w:after="60" w:line="320" w:lineRule="exact"/>
        <w:ind w:firstLine="720"/>
        <w:rPr>
          <w:rFonts w:cs="Times New Roman"/>
          <w:b/>
          <w:spacing w:val="-2"/>
          <w:szCs w:val="28"/>
        </w:rPr>
      </w:pPr>
      <w:r>
        <w:rPr>
          <w:rFonts w:cs="Times New Roman"/>
          <w:b/>
          <w:spacing w:val="-2"/>
          <w:szCs w:val="28"/>
        </w:rPr>
        <w:t>5. Chính thức có cơ cấu tổ chức của Thanh tra Chính phủ</w:t>
      </w:r>
    </w:p>
    <w:p>
      <w:pPr>
        <w:spacing w:before="60" w:after="60" w:line="320" w:lineRule="exact"/>
        <w:ind w:firstLine="720"/>
        <w:rPr>
          <w:rFonts w:cs="Times New Roman"/>
          <w:szCs w:val="28"/>
        </w:rPr>
      </w:pPr>
      <w:r>
        <w:rPr>
          <w:rFonts w:cs="Times New Roman"/>
          <w:szCs w:val="28"/>
        </w:rPr>
        <w:t>Nghị định số 109/2025/NĐ-CP (có hiệu lực từ ngày 1-6) quy định về cơ cấu, tổ chức bộ máy của Thanh tra chính phủ sau khi thực hiện chủ trương tinh gọn hệ thống ngành thanh tra (không tổ chức thanh tra Bộ, thanh tra cấp huyện, thanh tra sở...).</w:t>
      </w:r>
    </w:p>
    <w:p>
      <w:pPr>
        <w:spacing w:before="60" w:after="60" w:line="320" w:lineRule="exact"/>
        <w:ind w:firstLine="720"/>
        <w:rPr>
          <w:rFonts w:cs="Times New Roman"/>
          <w:szCs w:val="28"/>
        </w:rPr>
      </w:pPr>
      <w:r>
        <w:rPr>
          <w:rFonts w:cs="Times New Roman"/>
          <w:szCs w:val="28"/>
        </w:rPr>
        <w:lastRenderedPageBreak/>
        <w:t>Theo đó, về số lượng Thanh tra Chính phủ sẽ có 22 Cục, Vụ, đơn vị trực thuộc (tăng 3 đơn vị so với hiện hành). Tên gọi của các cục nghiệp vụ cũng có thay đổi để tương thích với lĩnh vực, địa bàn thanh tra.</w:t>
      </w:r>
    </w:p>
    <w:p>
      <w:pPr>
        <w:spacing w:before="60" w:after="60" w:line="320" w:lineRule="exact"/>
        <w:ind w:firstLine="720"/>
        <w:rPr>
          <w:rFonts w:cs="Times New Roman"/>
          <w:szCs w:val="28"/>
        </w:rPr>
      </w:pPr>
      <w:r>
        <w:rPr>
          <w:rFonts w:cs="Times New Roman"/>
          <w:szCs w:val="28"/>
        </w:rPr>
        <w:t>Ví dụ: Cục Thanh tra, giải quyết khiếu nại, tố cáo khu vực phía Bắc (Cục I), Miền Trung (Cục II) và Cục III là phía Nam; Cục Thanh tra, giải quyết khiếu nại, tố cáo lĩnh vực nội chính, nội vụ, dân tộc, tôn giáo (Cục V), lĩnh vực tài chính, ngân hàng (Cục VI), lĩnh vực xây dựng (Cục VII), lĩnh vực nông nghiệp và môi trường (Cục VIII)....</w:t>
      </w:r>
    </w:p>
    <w:p>
      <w:pPr>
        <w:spacing w:before="60" w:after="60" w:line="320" w:lineRule="exact"/>
        <w:ind w:firstLine="720"/>
        <w:rPr>
          <w:rFonts w:cs="Times New Roman"/>
          <w:szCs w:val="28"/>
        </w:rPr>
      </w:pPr>
      <w:r>
        <w:rPr>
          <w:rFonts w:cs="Times New Roman"/>
          <w:szCs w:val="28"/>
        </w:rPr>
        <w:t>Trong số 22 Cục, Vụ, đơn vị trực thuộc thì có hai đơn vị là: Báo Thanh tra và Trường Cán bộ thanh tra là các đơn vị sự nghiệp công lập, phục vụ chức năng quản lý nhà nước của Thanh tra Chính phủ. 20 đơn vị còn lại là tổ chức hành chính, giúp Tổng Thanh tra Chính phủ thực hiện chức năng quản lý nhà nước.</w:t>
      </w:r>
    </w:p>
    <w:p>
      <w:pPr>
        <w:spacing w:before="60" w:after="60" w:line="320" w:lineRule="exact"/>
        <w:ind w:firstLine="720"/>
        <w:rPr>
          <w:rStyle w:val="Strong"/>
          <w:szCs w:val="28"/>
        </w:rPr>
      </w:pPr>
      <w:r>
        <w:rPr>
          <w:b/>
          <w:szCs w:val="28"/>
        </w:rPr>
        <w:t>6.</w:t>
      </w:r>
      <w:r>
        <w:rPr>
          <w:szCs w:val="28"/>
        </w:rPr>
        <w:t xml:space="preserve"> </w:t>
      </w:r>
      <w:r>
        <w:rPr>
          <w:rStyle w:val="Strong"/>
          <w:szCs w:val="28"/>
        </w:rPr>
        <w:t>Chính thức dừng cấp thẻ bảo hiểm y tế giấy từ ngày 1/6</w:t>
      </w:r>
    </w:p>
    <w:p>
      <w:pPr>
        <w:spacing w:before="60" w:after="60" w:line="320" w:lineRule="exact"/>
        <w:ind w:firstLine="720"/>
        <w:rPr>
          <w:szCs w:val="28"/>
        </w:rPr>
      </w:pPr>
      <w:r>
        <w:rPr>
          <w:szCs w:val="28"/>
        </w:rPr>
        <w:t>Để đảm bảo quyền lợi cho người tham gia bảo hiểm y tế trong thời gian tổ chức, sắp xếp các đơn vị đi vào hoạt động theo mô hình mới và thực hiện tiết kiệm, chống lãng phí, Bảo hiểm xã hội các khu vực và Bảo hiểm xã hội các tỉnh, thành phố tiếp tục sử dụng phôi thẻ Bảo hiểm y tế cũ đến hết ngày 31/5/2025. Đây là nội dung trong Công văn số 168/BHXH-QLT, ngày 26/3/2025 của Bảo hiểm xã hội Việt Nam.</w:t>
      </w:r>
    </w:p>
    <w:p>
      <w:pPr>
        <w:spacing w:before="60" w:after="60" w:line="320" w:lineRule="exact"/>
        <w:ind w:firstLine="720"/>
        <w:rPr>
          <w:szCs w:val="28"/>
        </w:rPr>
      </w:pPr>
      <w:r>
        <w:rPr>
          <w:szCs w:val="28"/>
        </w:rPr>
        <w:t>Cũng theo công văn này, từ ngày 1/6/2025, đối với các trường hợp đề nghị cấp lại, cấp đổi thẻ bảo hiểm y tế, yêu cầu cán bộ bảo hiểm xã hội trực tiếp hướng dẫn người tham gia cài đặt ứng dụng Bảo hiểm xã hội số (VssID), ứng dụng định danh điện tử (VNeID) và hướng dẫn sử dụng hình ảnh thẻ Bảo hiểm y tế trên ứng dụng VssID, VNeID; căn cước công dân có gắn chip để đi khám, chữa bệnh thay cho thẻ bảo hiểm y tế bản giấy. Chỉ thực hiện cấp mới thẻ bảo hiểm y tế giấy đối với các trường hợp không thể cài đặt VssID, VNeID và không có căn cước công dân có gắn chip.</w:t>
      </w:r>
    </w:p>
    <w:p>
      <w:pPr>
        <w:spacing w:before="60" w:after="60" w:line="320" w:lineRule="exact"/>
        <w:ind w:firstLine="720"/>
        <w:rPr>
          <w:szCs w:val="28"/>
        </w:rPr>
      </w:pPr>
      <w:r>
        <w:rPr>
          <w:szCs w:val="28"/>
        </w:rPr>
        <w:t>Để sử dụng ứng dụng VssID hoặc VNeID thay thế cho thẻ bảo hiểm y tế giấy, người dân có thể tự tích hợp thẻ bảo hiểm y tế vào các ứng dụng này theo các bước đơn giản: tích hợp thẻ bảo hiểm y tế vào VNeID. Trước tiên, người dân cần cập nhật phiên bản mới nhất của ứng dụng VNeID. Sau đó, mở ứng dụng và đăng nhập, chọn mục Ví giấy tờ, rồi chọn tích hợp thông tin. Tiếp theo, chọn “Tạo mới yêu cầu” và nhập số thẻ bảo hiểm y tế cùng thông tin đơn vị cấp thẻ để hoàn tất việc tích hợp.</w:t>
      </w:r>
    </w:p>
    <w:p>
      <w:pPr>
        <w:spacing w:before="60" w:after="60" w:line="320" w:lineRule="exact"/>
        <w:ind w:firstLine="720"/>
        <w:rPr>
          <w:szCs w:val="28"/>
        </w:rPr>
      </w:pPr>
      <w:r>
        <w:rPr>
          <w:szCs w:val="28"/>
        </w:rPr>
        <w:t>Về ứng dụng VssID, hiện nay, hầu hết tài khoản đã được xác thực với những dữ liệu về dân cư, cập nhật số căn cước công dân. Với tài khoản chưa được cập nhật, người dân có thể thực hiệc các bước sau để cập nhật số căn cước công dân hay mã số định danh cá nhân đối với người tham gia bảo hiểm xã hội, bảo hiểm y tế vào ứng dụng VssID.</w:t>
      </w:r>
    </w:p>
    <w:p>
      <w:pPr>
        <w:spacing w:before="60" w:after="60" w:line="320" w:lineRule="exact"/>
        <w:ind w:firstLine="720"/>
        <w:rPr>
          <w:szCs w:val="28"/>
        </w:rPr>
      </w:pPr>
      <w:r>
        <w:rPr>
          <w:szCs w:val="28"/>
        </w:rPr>
        <w:t>Để kiểm tra số căn cước công dân đã cập nhật trên ứng dụng VssID: Mở ứng dụng VssID trên điện thoại - Đăng nhập tài khoản. Nếu tài khoản đã hiển thị số căn cước công dân thì không cần cập nhật. Nếu vẫn còn số Chứng minh nhân dân cũ thì cần thực hiện thay đổi thông tin, thì thực hiện các bước sau:</w:t>
      </w:r>
    </w:p>
    <w:p>
      <w:pPr>
        <w:spacing w:before="60" w:after="60" w:line="320" w:lineRule="exact"/>
        <w:ind w:firstLine="720"/>
        <w:rPr>
          <w:szCs w:val="28"/>
        </w:rPr>
      </w:pPr>
      <w:r>
        <w:rPr>
          <w:rStyle w:val="Strong"/>
          <w:szCs w:val="28"/>
        </w:rPr>
        <w:t>Bước 1:</w:t>
      </w:r>
      <w:r>
        <w:rPr>
          <w:szCs w:val="28"/>
        </w:rPr>
        <w:t> Truy cập vào địa chỉ:https://dichvucong.baohiemxahoi.gov.vn - Đăng nhập bằng tài khoản VssID của mình;</w:t>
      </w:r>
    </w:p>
    <w:p>
      <w:pPr>
        <w:spacing w:before="60" w:after="60" w:line="320" w:lineRule="exact"/>
        <w:ind w:firstLine="720"/>
        <w:rPr>
          <w:szCs w:val="28"/>
        </w:rPr>
      </w:pPr>
      <w:r>
        <w:rPr>
          <w:rStyle w:val="Strong"/>
          <w:szCs w:val="28"/>
        </w:rPr>
        <w:lastRenderedPageBreak/>
        <w:t>Bước 2:</w:t>
      </w:r>
      <w:r>
        <w:rPr>
          <w:szCs w:val="28"/>
        </w:rPr>
        <w:t> Khi Đăng nhập thành công thì nhìn lên phía trên chọn vào thông tin tài khoản để thay đổi số chứng minh nhân dân/căn cước công dân;</w:t>
      </w:r>
    </w:p>
    <w:p>
      <w:pPr>
        <w:spacing w:before="60" w:after="60" w:line="320" w:lineRule="exact"/>
        <w:ind w:firstLine="720"/>
        <w:rPr>
          <w:szCs w:val="28"/>
        </w:rPr>
      </w:pPr>
      <w:r>
        <w:rPr>
          <w:rStyle w:val="Strong"/>
          <w:szCs w:val="28"/>
        </w:rPr>
        <w:t>Bước 3:</w:t>
      </w:r>
      <w:r>
        <w:rPr>
          <w:szCs w:val="28"/>
        </w:rPr>
        <w:t> Tại phần quản lý thông tin, người dân có thể dễ dàng chỉnh sửa số chứng minh nhân dân/căn cước công dân;</w:t>
      </w:r>
    </w:p>
    <w:p>
      <w:pPr>
        <w:spacing w:before="60" w:after="60" w:line="320" w:lineRule="exact"/>
        <w:ind w:firstLine="720"/>
        <w:rPr>
          <w:szCs w:val="28"/>
        </w:rPr>
      </w:pPr>
      <w:r>
        <w:rPr>
          <w:rStyle w:val="Strong"/>
          <w:szCs w:val="28"/>
        </w:rPr>
        <w:t>Bước 4: </w:t>
      </w:r>
      <w:r>
        <w:rPr>
          <w:szCs w:val="28"/>
        </w:rPr>
        <w:t>Xác nhận tại cơ quan bảo hiểm xã hội.</w:t>
      </w:r>
    </w:p>
    <w:p>
      <w:pPr>
        <w:spacing w:before="60" w:after="60" w:line="320" w:lineRule="exact"/>
        <w:ind w:firstLine="720"/>
        <w:rPr>
          <w:szCs w:val="28"/>
        </w:rPr>
      </w:pPr>
      <w:r>
        <w:rPr>
          <w:szCs w:val="28"/>
        </w:rPr>
        <w:t>Sau khi hoàn tất việc thay đổi thông tin trực tuyến, người dùng sẽ nhận được thông báo yêu cầu đến cơ quan bảo hiểm xã hội gần nhất để xác nhận và hoàn tất việc thay đổi thông tin trên hệ thống bảo hiểm xã hội.</w:t>
      </w:r>
    </w:p>
    <w:p>
      <w:pPr>
        <w:pStyle w:val="NormalWeb"/>
        <w:spacing w:before="60" w:beforeAutospacing="0" w:after="60" w:afterAutospacing="0" w:line="320" w:lineRule="exact"/>
        <w:jc w:val="both"/>
        <w:rPr>
          <w:sz w:val="28"/>
          <w:szCs w:val="28"/>
        </w:rPr>
      </w:pPr>
    </w:p>
    <w:p>
      <w:pPr>
        <w:pStyle w:val="NormalWeb"/>
        <w:shd w:val="clear" w:color="auto" w:fill="FFFFFF"/>
        <w:spacing w:before="0" w:beforeAutospacing="0" w:after="0" w:afterAutospacing="0"/>
        <w:ind w:firstLine="720"/>
        <w:jc w:val="center"/>
        <w:rPr>
          <w:b/>
          <w:sz w:val="28"/>
          <w:szCs w:val="28"/>
        </w:rPr>
      </w:pPr>
      <w:r>
        <w:rPr>
          <w:b/>
          <w:sz w:val="28"/>
          <w:szCs w:val="28"/>
        </w:rPr>
        <w:t>- HẾT –</w:t>
      </w:r>
    </w:p>
    <w:p>
      <w:pPr>
        <w:pStyle w:val="NormalWeb"/>
        <w:shd w:val="clear" w:color="auto" w:fill="FFFFFF"/>
        <w:spacing w:before="0" w:beforeAutospacing="0" w:after="0" w:afterAutospacing="0"/>
        <w:jc w:val="both"/>
        <w:rPr>
          <w:b/>
          <w:sz w:val="28"/>
          <w:szCs w:val="28"/>
        </w:rPr>
      </w:pPr>
    </w:p>
    <w:sectPr>
      <w:footerReference w:type="default" r:id="rId13"/>
      <w:pgSz w:w="11907" w:h="16840" w:code="9"/>
      <w:pgMar w:top="964" w:right="1021" w:bottom="907" w:left="1701"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4094"/>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13D1"/>
    <w:multiLevelType w:val="multilevel"/>
    <w:tmpl w:val="E636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D338D"/>
    <w:multiLevelType w:val="multilevel"/>
    <w:tmpl w:val="CBB22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9E04A7"/>
    <w:multiLevelType w:val="multilevel"/>
    <w:tmpl w:val="4914D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C74204"/>
    <w:multiLevelType w:val="multilevel"/>
    <w:tmpl w:val="87B2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A4426B"/>
    <w:multiLevelType w:val="multilevel"/>
    <w:tmpl w:val="83909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F208CD"/>
    <w:multiLevelType w:val="multilevel"/>
    <w:tmpl w:val="9912E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301064"/>
    <w:multiLevelType w:val="multilevel"/>
    <w:tmpl w:val="FAAE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F15261"/>
    <w:multiLevelType w:val="multilevel"/>
    <w:tmpl w:val="4334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077DD1"/>
    <w:multiLevelType w:val="multilevel"/>
    <w:tmpl w:val="FBFE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1F0FA7"/>
    <w:multiLevelType w:val="multilevel"/>
    <w:tmpl w:val="4918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1C72C3"/>
    <w:multiLevelType w:val="multilevel"/>
    <w:tmpl w:val="E17A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4E20B6"/>
    <w:multiLevelType w:val="multilevel"/>
    <w:tmpl w:val="4F88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9D4763"/>
    <w:multiLevelType w:val="multilevel"/>
    <w:tmpl w:val="DCB2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4627DA"/>
    <w:multiLevelType w:val="multilevel"/>
    <w:tmpl w:val="0234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EE5461"/>
    <w:multiLevelType w:val="multilevel"/>
    <w:tmpl w:val="B2CE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286A30"/>
    <w:multiLevelType w:val="multilevel"/>
    <w:tmpl w:val="EA381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C21C76"/>
    <w:multiLevelType w:val="multilevel"/>
    <w:tmpl w:val="2C08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4462C8"/>
    <w:multiLevelType w:val="multilevel"/>
    <w:tmpl w:val="ADD2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DE7FD5"/>
    <w:multiLevelType w:val="multilevel"/>
    <w:tmpl w:val="ABEC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9C6CD1"/>
    <w:multiLevelType w:val="hybridMultilevel"/>
    <w:tmpl w:val="2E8E7A44"/>
    <w:lvl w:ilvl="0" w:tplc="9968CD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EE1199B"/>
    <w:multiLevelType w:val="multilevel"/>
    <w:tmpl w:val="139E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15154B"/>
    <w:multiLevelType w:val="multilevel"/>
    <w:tmpl w:val="475A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744525"/>
    <w:multiLevelType w:val="multilevel"/>
    <w:tmpl w:val="9BC2F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1E18A0"/>
    <w:multiLevelType w:val="multilevel"/>
    <w:tmpl w:val="B9BCF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E000F7"/>
    <w:multiLevelType w:val="hybridMultilevel"/>
    <w:tmpl w:val="D5D84EBA"/>
    <w:lvl w:ilvl="0" w:tplc="73EA4D02">
      <w:start w:val="16"/>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5" w15:restartNumberingAfterBreak="0">
    <w:nsid w:val="37CF32DD"/>
    <w:multiLevelType w:val="multilevel"/>
    <w:tmpl w:val="EFE24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E05283"/>
    <w:multiLevelType w:val="multilevel"/>
    <w:tmpl w:val="8B34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1C6897"/>
    <w:multiLevelType w:val="multilevel"/>
    <w:tmpl w:val="499A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846998"/>
    <w:multiLevelType w:val="multilevel"/>
    <w:tmpl w:val="7432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B15CA5"/>
    <w:multiLevelType w:val="multilevel"/>
    <w:tmpl w:val="F6B40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9174A2"/>
    <w:multiLevelType w:val="multilevel"/>
    <w:tmpl w:val="6CC2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694672"/>
    <w:multiLevelType w:val="multilevel"/>
    <w:tmpl w:val="9438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6C41BA"/>
    <w:multiLevelType w:val="multilevel"/>
    <w:tmpl w:val="6AB6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BC5A1B"/>
    <w:multiLevelType w:val="multilevel"/>
    <w:tmpl w:val="27FA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8D50E4"/>
    <w:multiLevelType w:val="multilevel"/>
    <w:tmpl w:val="23A0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924D59"/>
    <w:multiLevelType w:val="multilevel"/>
    <w:tmpl w:val="231C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FA64C4"/>
    <w:multiLevelType w:val="multilevel"/>
    <w:tmpl w:val="12D0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0A0A12"/>
    <w:multiLevelType w:val="multilevel"/>
    <w:tmpl w:val="F89E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EB47C4"/>
    <w:multiLevelType w:val="multilevel"/>
    <w:tmpl w:val="01520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750E76"/>
    <w:multiLevelType w:val="hybridMultilevel"/>
    <w:tmpl w:val="E2FA1362"/>
    <w:lvl w:ilvl="0" w:tplc="63FC17B6">
      <w:start w:val="3"/>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D1F19AE"/>
    <w:multiLevelType w:val="multilevel"/>
    <w:tmpl w:val="AAB202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6E7A0F04"/>
    <w:multiLevelType w:val="multilevel"/>
    <w:tmpl w:val="920E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B22EB8"/>
    <w:multiLevelType w:val="multilevel"/>
    <w:tmpl w:val="FB30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D369CC"/>
    <w:multiLevelType w:val="hybridMultilevel"/>
    <w:tmpl w:val="8228D776"/>
    <w:lvl w:ilvl="0" w:tplc="688431B6">
      <w:start w:val="1"/>
      <w:numFmt w:val="decimal"/>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44" w15:restartNumberingAfterBreak="0">
    <w:nsid w:val="73125B8A"/>
    <w:multiLevelType w:val="multilevel"/>
    <w:tmpl w:val="F7AC0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C8545A"/>
    <w:multiLevelType w:val="multilevel"/>
    <w:tmpl w:val="7CE8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AD2759"/>
    <w:multiLevelType w:val="multilevel"/>
    <w:tmpl w:val="5B902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9761F2"/>
    <w:multiLevelType w:val="multilevel"/>
    <w:tmpl w:val="9F78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9F5F29"/>
    <w:multiLevelType w:val="hybridMultilevel"/>
    <w:tmpl w:val="E9028464"/>
    <w:lvl w:ilvl="0" w:tplc="19846396">
      <w:start w:val="11"/>
      <w:numFmt w:val="bullet"/>
      <w:lvlText w:val="-"/>
      <w:lvlJc w:val="left"/>
      <w:pPr>
        <w:ind w:left="1069" w:hanging="360"/>
      </w:pPr>
      <w:rPr>
        <w:rFonts w:ascii="Times New Roman" w:eastAsiaTheme="minorHAnsi"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9" w15:restartNumberingAfterBreak="0">
    <w:nsid w:val="7D445B38"/>
    <w:multiLevelType w:val="hybridMultilevel"/>
    <w:tmpl w:val="CE0E6C86"/>
    <w:lvl w:ilvl="0" w:tplc="0D4EEA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1"/>
  </w:num>
  <w:num w:numId="3">
    <w:abstractNumId w:val="11"/>
  </w:num>
  <w:num w:numId="4">
    <w:abstractNumId w:val="15"/>
  </w:num>
  <w:num w:numId="5">
    <w:abstractNumId w:val="40"/>
  </w:num>
  <w:num w:numId="6">
    <w:abstractNumId w:val="39"/>
  </w:num>
  <w:num w:numId="7">
    <w:abstractNumId w:val="48"/>
  </w:num>
  <w:num w:numId="8">
    <w:abstractNumId w:val="35"/>
  </w:num>
  <w:num w:numId="9">
    <w:abstractNumId w:val="31"/>
  </w:num>
  <w:num w:numId="10">
    <w:abstractNumId w:val="16"/>
  </w:num>
  <w:num w:numId="11">
    <w:abstractNumId w:val="47"/>
  </w:num>
  <w:num w:numId="12">
    <w:abstractNumId w:val="17"/>
  </w:num>
  <w:num w:numId="13">
    <w:abstractNumId w:val="21"/>
  </w:num>
  <w:num w:numId="14">
    <w:abstractNumId w:val="18"/>
  </w:num>
  <w:num w:numId="15">
    <w:abstractNumId w:val="5"/>
  </w:num>
  <w:num w:numId="16">
    <w:abstractNumId w:val="13"/>
  </w:num>
  <w:num w:numId="17">
    <w:abstractNumId w:val="46"/>
  </w:num>
  <w:num w:numId="18">
    <w:abstractNumId w:val="43"/>
  </w:num>
  <w:num w:numId="19">
    <w:abstractNumId w:val="38"/>
  </w:num>
  <w:num w:numId="20">
    <w:abstractNumId w:val="19"/>
  </w:num>
  <w:num w:numId="21">
    <w:abstractNumId w:val="49"/>
  </w:num>
  <w:num w:numId="22">
    <w:abstractNumId w:val="30"/>
  </w:num>
  <w:num w:numId="23">
    <w:abstractNumId w:val="36"/>
  </w:num>
  <w:num w:numId="24">
    <w:abstractNumId w:val="41"/>
  </w:num>
  <w:num w:numId="25">
    <w:abstractNumId w:val="3"/>
  </w:num>
  <w:num w:numId="26">
    <w:abstractNumId w:val="9"/>
  </w:num>
  <w:num w:numId="27">
    <w:abstractNumId w:val="4"/>
  </w:num>
  <w:num w:numId="28">
    <w:abstractNumId w:val="23"/>
  </w:num>
  <w:num w:numId="29">
    <w:abstractNumId w:val="6"/>
  </w:num>
  <w:num w:numId="30">
    <w:abstractNumId w:val="14"/>
  </w:num>
  <w:num w:numId="31">
    <w:abstractNumId w:val="8"/>
  </w:num>
  <w:num w:numId="32">
    <w:abstractNumId w:val="28"/>
  </w:num>
  <w:num w:numId="33">
    <w:abstractNumId w:val="22"/>
  </w:num>
  <w:num w:numId="34">
    <w:abstractNumId w:val="2"/>
  </w:num>
  <w:num w:numId="35">
    <w:abstractNumId w:val="26"/>
  </w:num>
  <w:num w:numId="36">
    <w:abstractNumId w:val="37"/>
  </w:num>
  <w:num w:numId="37">
    <w:abstractNumId w:val="32"/>
  </w:num>
  <w:num w:numId="38">
    <w:abstractNumId w:val="44"/>
  </w:num>
  <w:num w:numId="39">
    <w:abstractNumId w:val="27"/>
  </w:num>
  <w:num w:numId="40">
    <w:abstractNumId w:val="12"/>
  </w:num>
  <w:num w:numId="41">
    <w:abstractNumId w:val="25"/>
  </w:num>
  <w:num w:numId="42">
    <w:abstractNumId w:val="34"/>
  </w:num>
  <w:num w:numId="43">
    <w:abstractNumId w:val="45"/>
  </w:num>
  <w:num w:numId="44">
    <w:abstractNumId w:val="33"/>
  </w:num>
  <w:num w:numId="45">
    <w:abstractNumId w:val="42"/>
  </w:num>
  <w:num w:numId="46">
    <w:abstractNumId w:val="29"/>
  </w:num>
  <w:num w:numId="47">
    <w:abstractNumId w:val="20"/>
  </w:num>
  <w:num w:numId="48">
    <w:abstractNumId w:val="7"/>
  </w:num>
  <w:num w:numId="49">
    <w:abstractNumId w:val="0"/>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79ADF8-5F85-44B4-A9D3-1AC64EC6A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ind w:hanging="142"/>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ind w:firstLine="0"/>
      <w:jc w:val="left"/>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ind w:firstLine="0"/>
      <w:jc w:val="left"/>
    </w:pPr>
    <w:rPr>
      <w:rFonts w:eastAsia="Times New Roman" w:cs="Times New Roman"/>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customStyle="1" w:styleId="tietag">
    <w:name w:val="tietag"/>
    <w:basedOn w:val="DefaultParagraphFont"/>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eastAsia="Times New Roman" w:cs="Times New Roman"/>
      <w:b/>
      <w:bCs/>
      <w:kern w:val="36"/>
      <w:sz w:val="48"/>
      <w:szCs w:val="48"/>
    </w:rPr>
  </w:style>
  <w:style w:type="character" w:customStyle="1" w:styleId="title-author">
    <w:name w:val="title-author"/>
    <w:basedOn w:val="DefaultParagraphFont"/>
  </w:style>
  <w:style w:type="character" w:customStyle="1" w:styleId="name-author">
    <w:name w:val="name-author"/>
    <w:basedOn w:val="DefaultParagraphFont"/>
  </w:style>
  <w:style w:type="character" w:customStyle="1" w:styleId="a2alabel">
    <w:name w:val="a2a_label"/>
    <w:basedOn w:val="DefaultParagraphFont"/>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btn">
    <w:name w:val="btn"/>
    <w:basedOn w:val="DefaultParagraphFont"/>
  </w:style>
  <w:style w:type="character" w:customStyle="1" w:styleId="breadcrumb-item">
    <w:name w:val="breadcrumb-item"/>
    <w:basedOn w:val="DefaultParagraphFont"/>
  </w:style>
  <w:style w:type="character" w:customStyle="1" w:styleId="st">
    <w:name w:val="st"/>
    <w:basedOn w:val="DefaultParagraphFont"/>
  </w:style>
  <w:style w:type="paragraph" w:customStyle="1" w:styleId="body-text">
    <w:name w:val="body-text"/>
    <w:basedOn w:val="Normal"/>
    <w:pPr>
      <w:spacing w:before="100" w:beforeAutospacing="1" w:after="100" w:afterAutospacing="1"/>
      <w:ind w:firstLine="0"/>
      <w:jc w:val="left"/>
    </w:pPr>
    <w:rPr>
      <w:rFonts w:eastAsia="Times New Roman" w:cs="Times New Roman"/>
      <w:sz w:val="24"/>
      <w:szCs w:val="24"/>
      <w:lang w:val="en-AU" w:eastAsia="en-AU"/>
    </w:rPr>
  </w:style>
  <w:style w:type="paragraph" w:customStyle="1" w:styleId="body-image">
    <w:name w:val="body-image"/>
    <w:basedOn w:val="Normal"/>
    <w:pPr>
      <w:spacing w:before="100" w:beforeAutospacing="1" w:after="100" w:afterAutospacing="1"/>
      <w:ind w:firstLine="0"/>
      <w:jc w:val="left"/>
    </w:pPr>
    <w:rPr>
      <w:rFonts w:eastAsia="Times New Roman" w:cs="Times New Roman"/>
      <w:sz w:val="24"/>
      <w:szCs w:val="24"/>
      <w:lang w:val="en-AU" w:eastAsia="en-AU"/>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demuc4">
    <w:name w:val="demuc4"/>
    <w:basedOn w:val="DefaultParagraphFont"/>
  </w:style>
  <w:style w:type="paragraph" w:customStyle="1" w:styleId="imgchuthich0407">
    <w:name w:val="img_chu_thich_0407"/>
    <w:basedOn w:val="Normal"/>
    <w:pPr>
      <w:spacing w:before="100" w:beforeAutospacing="1" w:after="100" w:afterAutospacing="1"/>
      <w:ind w:firstLine="0"/>
      <w:jc w:val="left"/>
    </w:pPr>
    <w:rPr>
      <w:rFonts w:eastAsia="Times New Roman" w:cs="Times New Roman"/>
      <w:sz w:val="24"/>
      <w:szCs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Title1">
    <w:name w:val="Title1"/>
    <w:basedOn w:val="DefaultParagraphFont"/>
  </w:style>
  <w:style w:type="character" w:customStyle="1" w:styleId="brigde">
    <w:name w:val="brigde"/>
    <w:basedOn w:val="DefaultParagraphFont"/>
  </w:style>
  <w:style w:type="character" w:customStyle="1" w:styleId="metadata-entry">
    <w:name w:val="metadata-entry"/>
    <w:basedOn w:val="DefaultParagraphFont"/>
  </w:style>
  <w:style w:type="character" w:customStyle="1" w:styleId="smallfont">
    <w:name w:val="small_font"/>
    <w:basedOn w:val="DefaultParagraphFont"/>
  </w:style>
  <w:style w:type="character" w:customStyle="1" w:styleId="currentfontsize">
    <w:name w:val="currentfontsize"/>
    <w:basedOn w:val="DefaultParagraphFont"/>
  </w:style>
  <w:style w:type="character" w:customStyle="1" w:styleId="bigfont">
    <w:name w:val="big_font"/>
    <w:basedOn w:val="DefaultParagraphFont"/>
  </w:style>
  <w:style w:type="character" w:customStyle="1" w:styleId="titleprint">
    <w:name w:val="title_print"/>
    <w:basedOn w:val="DefaultParagraphFont"/>
  </w:style>
  <w:style w:type="character" w:customStyle="1" w:styleId="read-article-title">
    <w:name w:val="read-article-title"/>
    <w:basedOn w:val="DefaultParagraphFont"/>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paragraph" w:customStyle="1" w:styleId="nqtitle">
    <w:name w:val="nqtitle"/>
    <w:basedOn w:val="Normal"/>
    <w:pPr>
      <w:spacing w:before="100" w:beforeAutospacing="1" w:after="100" w:afterAutospacing="1"/>
      <w:ind w:firstLine="0"/>
      <w:jc w:val="left"/>
    </w:pPr>
    <w:rPr>
      <w:rFonts w:eastAsia="Times New Roman" w:cs="Times New Roman"/>
      <w:sz w:val="24"/>
      <w:szCs w:val="24"/>
    </w:rPr>
  </w:style>
  <w:style w:type="paragraph" w:customStyle="1" w:styleId="bmr">
    <w:name w:val="bm_r"/>
    <w:basedOn w:val="Normal"/>
    <w:pPr>
      <w:spacing w:before="100" w:beforeAutospacing="1" w:after="100" w:afterAutospacing="1"/>
      <w:ind w:firstLine="0"/>
      <w:jc w:val="left"/>
    </w:pPr>
    <w:rPr>
      <w:rFonts w:eastAsia="Times New Roman" w:cs="Times New Roman"/>
      <w:sz w:val="24"/>
      <w:szCs w:val="24"/>
    </w:rPr>
  </w:style>
  <w:style w:type="paragraph" w:customStyle="1" w:styleId="pbody">
    <w:name w:val="pbody"/>
    <w:basedOn w:val="Normal"/>
    <w:pPr>
      <w:spacing w:before="100" w:beforeAutospacing="1" w:after="100" w:afterAutospacing="1"/>
      <w:ind w:firstLine="0"/>
      <w:jc w:val="left"/>
    </w:pPr>
    <w:rPr>
      <w:rFonts w:eastAsia="Times New Roman" w:cs="Times New Roman"/>
      <w:sz w:val="24"/>
      <w:szCs w:val="24"/>
    </w:rPr>
  </w:style>
  <w:style w:type="paragraph" w:customStyle="1" w:styleId="text">
    <w:name w:val="text"/>
    <w:basedOn w:val="Normal"/>
    <w:pPr>
      <w:spacing w:before="100" w:beforeAutospacing="1" w:after="100" w:afterAutospacing="1"/>
      <w:ind w:firstLine="0"/>
      <w:jc w:val="left"/>
    </w:pPr>
    <w:rPr>
      <w:rFonts w:eastAsia="Times New Roman" w:cs="Times New Roman"/>
      <w:sz w:val="24"/>
      <w:szCs w:val="24"/>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3443">
      <w:bodyDiv w:val="1"/>
      <w:marLeft w:val="0"/>
      <w:marRight w:val="0"/>
      <w:marTop w:val="0"/>
      <w:marBottom w:val="0"/>
      <w:divBdr>
        <w:top w:val="none" w:sz="0" w:space="0" w:color="auto"/>
        <w:left w:val="none" w:sz="0" w:space="0" w:color="auto"/>
        <w:bottom w:val="none" w:sz="0" w:space="0" w:color="auto"/>
        <w:right w:val="none" w:sz="0" w:space="0" w:color="auto"/>
      </w:divBdr>
    </w:div>
    <w:div w:id="79102742">
      <w:bodyDiv w:val="1"/>
      <w:marLeft w:val="0"/>
      <w:marRight w:val="0"/>
      <w:marTop w:val="0"/>
      <w:marBottom w:val="0"/>
      <w:divBdr>
        <w:top w:val="none" w:sz="0" w:space="0" w:color="auto"/>
        <w:left w:val="none" w:sz="0" w:space="0" w:color="auto"/>
        <w:bottom w:val="none" w:sz="0" w:space="0" w:color="auto"/>
        <w:right w:val="none" w:sz="0" w:space="0" w:color="auto"/>
      </w:divBdr>
    </w:div>
    <w:div w:id="87194041">
      <w:bodyDiv w:val="1"/>
      <w:marLeft w:val="0"/>
      <w:marRight w:val="0"/>
      <w:marTop w:val="0"/>
      <w:marBottom w:val="0"/>
      <w:divBdr>
        <w:top w:val="none" w:sz="0" w:space="0" w:color="auto"/>
        <w:left w:val="none" w:sz="0" w:space="0" w:color="auto"/>
        <w:bottom w:val="none" w:sz="0" w:space="0" w:color="auto"/>
        <w:right w:val="none" w:sz="0" w:space="0" w:color="auto"/>
      </w:divBdr>
    </w:div>
    <w:div w:id="89355188">
      <w:bodyDiv w:val="1"/>
      <w:marLeft w:val="0"/>
      <w:marRight w:val="0"/>
      <w:marTop w:val="0"/>
      <w:marBottom w:val="0"/>
      <w:divBdr>
        <w:top w:val="none" w:sz="0" w:space="0" w:color="auto"/>
        <w:left w:val="none" w:sz="0" w:space="0" w:color="auto"/>
        <w:bottom w:val="none" w:sz="0" w:space="0" w:color="auto"/>
        <w:right w:val="none" w:sz="0" w:space="0" w:color="auto"/>
      </w:divBdr>
    </w:div>
    <w:div w:id="93090924">
      <w:bodyDiv w:val="1"/>
      <w:marLeft w:val="0"/>
      <w:marRight w:val="0"/>
      <w:marTop w:val="0"/>
      <w:marBottom w:val="0"/>
      <w:divBdr>
        <w:top w:val="none" w:sz="0" w:space="0" w:color="auto"/>
        <w:left w:val="none" w:sz="0" w:space="0" w:color="auto"/>
        <w:bottom w:val="none" w:sz="0" w:space="0" w:color="auto"/>
        <w:right w:val="none" w:sz="0" w:space="0" w:color="auto"/>
      </w:divBdr>
    </w:div>
    <w:div w:id="104664974">
      <w:bodyDiv w:val="1"/>
      <w:marLeft w:val="0"/>
      <w:marRight w:val="0"/>
      <w:marTop w:val="0"/>
      <w:marBottom w:val="0"/>
      <w:divBdr>
        <w:top w:val="none" w:sz="0" w:space="0" w:color="auto"/>
        <w:left w:val="none" w:sz="0" w:space="0" w:color="auto"/>
        <w:bottom w:val="none" w:sz="0" w:space="0" w:color="auto"/>
        <w:right w:val="none" w:sz="0" w:space="0" w:color="auto"/>
      </w:divBdr>
    </w:div>
    <w:div w:id="106236991">
      <w:bodyDiv w:val="1"/>
      <w:marLeft w:val="0"/>
      <w:marRight w:val="0"/>
      <w:marTop w:val="0"/>
      <w:marBottom w:val="0"/>
      <w:divBdr>
        <w:top w:val="none" w:sz="0" w:space="0" w:color="auto"/>
        <w:left w:val="none" w:sz="0" w:space="0" w:color="auto"/>
        <w:bottom w:val="none" w:sz="0" w:space="0" w:color="auto"/>
        <w:right w:val="none" w:sz="0" w:space="0" w:color="auto"/>
      </w:divBdr>
    </w:div>
    <w:div w:id="115410282">
      <w:bodyDiv w:val="1"/>
      <w:marLeft w:val="0"/>
      <w:marRight w:val="0"/>
      <w:marTop w:val="0"/>
      <w:marBottom w:val="0"/>
      <w:divBdr>
        <w:top w:val="none" w:sz="0" w:space="0" w:color="auto"/>
        <w:left w:val="none" w:sz="0" w:space="0" w:color="auto"/>
        <w:bottom w:val="none" w:sz="0" w:space="0" w:color="auto"/>
        <w:right w:val="none" w:sz="0" w:space="0" w:color="auto"/>
      </w:divBdr>
    </w:div>
    <w:div w:id="121191745">
      <w:bodyDiv w:val="1"/>
      <w:marLeft w:val="0"/>
      <w:marRight w:val="0"/>
      <w:marTop w:val="0"/>
      <w:marBottom w:val="0"/>
      <w:divBdr>
        <w:top w:val="none" w:sz="0" w:space="0" w:color="auto"/>
        <w:left w:val="none" w:sz="0" w:space="0" w:color="auto"/>
        <w:bottom w:val="none" w:sz="0" w:space="0" w:color="auto"/>
        <w:right w:val="none" w:sz="0" w:space="0" w:color="auto"/>
      </w:divBdr>
    </w:div>
    <w:div w:id="134571671">
      <w:bodyDiv w:val="1"/>
      <w:marLeft w:val="0"/>
      <w:marRight w:val="0"/>
      <w:marTop w:val="0"/>
      <w:marBottom w:val="0"/>
      <w:divBdr>
        <w:top w:val="none" w:sz="0" w:space="0" w:color="auto"/>
        <w:left w:val="none" w:sz="0" w:space="0" w:color="auto"/>
        <w:bottom w:val="none" w:sz="0" w:space="0" w:color="auto"/>
        <w:right w:val="none" w:sz="0" w:space="0" w:color="auto"/>
      </w:divBdr>
    </w:div>
    <w:div w:id="143818701">
      <w:bodyDiv w:val="1"/>
      <w:marLeft w:val="0"/>
      <w:marRight w:val="0"/>
      <w:marTop w:val="0"/>
      <w:marBottom w:val="0"/>
      <w:divBdr>
        <w:top w:val="none" w:sz="0" w:space="0" w:color="auto"/>
        <w:left w:val="none" w:sz="0" w:space="0" w:color="auto"/>
        <w:bottom w:val="none" w:sz="0" w:space="0" w:color="auto"/>
        <w:right w:val="none" w:sz="0" w:space="0" w:color="auto"/>
      </w:divBdr>
    </w:div>
    <w:div w:id="161165428">
      <w:bodyDiv w:val="1"/>
      <w:marLeft w:val="0"/>
      <w:marRight w:val="0"/>
      <w:marTop w:val="0"/>
      <w:marBottom w:val="0"/>
      <w:divBdr>
        <w:top w:val="none" w:sz="0" w:space="0" w:color="auto"/>
        <w:left w:val="none" w:sz="0" w:space="0" w:color="auto"/>
        <w:bottom w:val="none" w:sz="0" w:space="0" w:color="auto"/>
        <w:right w:val="none" w:sz="0" w:space="0" w:color="auto"/>
      </w:divBdr>
      <w:divsChild>
        <w:div w:id="629477894">
          <w:marLeft w:val="0"/>
          <w:marRight w:val="0"/>
          <w:marTop w:val="0"/>
          <w:marBottom w:val="150"/>
          <w:divBdr>
            <w:top w:val="none" w:sz="0" w:space="0" w:color="auto"/>
            <w:left w:val="none" w:sz="0" w:space="0" w:color="auto"/>
            <w:bottom w:val="none" w:sz="0" w:space="0" w:color="auto"/>
            <w:right w:val="none" w:sz="0" w:space="0" w:color="auto"/>
          </w:divBdr>
          <w:divsChild>
            <w:div w:id="728697884">
              <w:marLeft w:val="0"/>
              <w:marRight w:val="0"/>
              <w:marTop w:val="0"/>
              <w:marBottom w:val="0"/>
              <w:divBdr>
                <w:top w:val="none" w:sz="0" w:space="0" w:color="auto"/>
                <w:left w:val="none" w:sz="0" w:space="0" w:color="auto"/>
                <w:bottom w:val="none" w:sz="0" w:space="0" w:color="auto"/>
                <w:right w:val="none" w:sz="0" w:space="0" w:color="auto"/>
              </w:divBdr>
            </w:div>
          </w:divsChild>
        </w:div>
        <w:div w:id="853376136">
          <w:marLeft w:val="0"/>
          <w:marRight w:val="0"/>
          <w:marTop w:val="0"/>
          <w:marBottom w:val="225"/>
          <w:divBdr>
            <w:top w:val="none" w:sz="0" w:space="0" w:color="auto"/>
            <w:left w:val="none" w:sz="0" w:space="0" w:color="auto"/>
            <w:bottom w:val="none" w:sz="0" w:space="0" w:color="auto"/>
            <w:right w:val="none" w:sz="0" w:space="0" w:color="auto"/>
          </w:divBdr>
        </w:div>
        <w:div w:id="1825390605">
          <w:marLeft w:val="0"/>
          <w:marRight w:val="0"/>
          <w:marTop w:val="0"/>
          <w:marBottom w:val="150"/>
          <w:divBdr>
            <w:top w:val="none" w:sz="0" w:space="0" w:color="auto"/>
            <w:left w:val="none" w:sz="0" w:space="0" w:color="auto"/>
            <w:bottom w:val="none" w:sz="0" w:space="0" w:color="auto"/>
            <w:right w:val="none" w:sz="0" w:space="0" w:color="auto"/>
          </w:divBdr>
          <w:divsChild>
            <w:div w:id="309599951">
              <w:marLeft w:val="0"/>
              <w:marRight w:val="0"/>
              <w:marTop w:val="0"/>
              <w:marBottom w:val="0"/>
              <w:divBdr>
                <w:top w:val="none" w:sz="0" w:space="0" w:color="auto"/>
                <w:left w:val="none" w:sz="0" w:space="0" w:color="auto"/>
                <w:bottom w:val="none" w:sz="0" w:space="0" w:color="auto"/>
                <w:right w:val="none" w:sz="0" w:space="0" w:color="auto"/>
              </w:divBdr>
            </w:div>
          </w:divsChild>
        </w:div>
        <w:div w:id="2008366708">
          <w:marLeft w:val="0"/>
          <w:marRight w:val="0"/>
          <w:marTop w:val="0"/>
          <w:marBottom w:val="150"/>
          <w:divBdr>
            <w:top w:val="none" w:sz="0" w:space="0" w:color="auto"/>
            <w:left w:val="none" w:sz="0" w:space="0" w:color="auto"/>
            <w:bottom w:val="none" w:sz="0" w:space="0" w:color="auto"/>
            <w:right w:val="none" w:sz="0" w:space="0" w:color="auto"/>
          </w:divBdr>
          <w:divsChild>
            <w:div w:id="1350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3366">
      <w:bodyDiv w:val="1"/>
      <w:marLeft w:val="0"/>
      <w:marRight w:val="0"/>
      <w:marTop w:val="0"/>
      <w:marBottom w:val="0"/>
      <w:divBdr>
        <w:top w:val="none" w:sz="0" w:space="0" w:color="auto"/>
        <w:left w:val="none" w:sz="0" w:space="0" w:color="auto"/>
        <w:bottom w:val="none" w:sz="0" w:space="0" w:color="auto"/>
        <w:right w:val="none" w:sz="0" w:space="0" w:color="auto"/>
      </w:divBdr>
    </w:div>
    <w:div w:id="180243550">
      <w:bodyDiv w:val="1"/>
      <w:marLeft w:val="0"/>
      <w:marRight w:val="0"/>
      <w:marTop w:val="0"/>
      <w:marBottom w:val="0"/>
      <w:divBdr>
        <w:top w:val="none" w:sz="0" w:space="0" w:color="auto"/>
        <w:left w:val="none" w:sz="0" w:space="0" w:color="auto"/>
        <w:bottom w:val="none" w:sz="0" w:space="0" w:color="auto"/>
        <w:right w:val="none" w:sz="0" w:space="0" w:color="auto"/>
      </w:divBdr>
    </w:div>
    <w:div w:id="191575017">
      <w:bodyDiv w:val="1"/>
      <w:marLeft w:val="0"/>
      <w:marRight w:val="0"/>
      <w:marTop w:val="0"/>
      <w:marBottom w:val="0"/>
      <w:divBdr>
        <w:top w:val="none" w:sz="0" w:space="0" w:color="auto"/>
        <w:left w:val="none" w:sz="0" w:space="0" w:color="auto"/>
        <w:bottom w:val="none" w:sz="0" w:space="0" w:color="auto"/>
        <w:right w:val="none" w:sz="0" w:space="0" w:color="auto"/>
      </w:divBdr>
    </w:div>
    <w:div w:id="206913135">
      <w:bodyDiv w:val="1"/>
      <w:marLeft w:val="0"/>
      <w:marRight w:val="0"/>
      <w:marTop w:val="0"/>
      <w:marBottom w:val="0"/>
      <w:divBdr>
        <w:top w:val="none" w:sz="0" w:space="0" w:color="auto"/>
        <w:left w:val="none" w:sz="0" w:space="0" w:color="auto"/>
        <w:bottom w:val="none" w:sz="0" w:space="0" w:color="auto"/>
        <w:right w:val="none" w:sz="0" w:space="0" w:color="auto"/>
      </w:divBdr>
    </w:div>
    <w:div w:id="207495868">
      <w:bodyDiv w:val="1"/>
      <w:marLeft w:val="0"/>
      <w:marRight w:val="0"/>
      <w:marTop w:val="0"/>
      <w:marBottom w:val="0"/>
      <w:divBdr>
        <w:top w:val="none" w:sz="0" w:space="0" w:color="auto"/>
        <w:left w:val="none" w:sz="0" w:space="0" w:color="auto"/>
        <w:bottom w:val="none" w:sz="0" w:space="0" w:color="auto"/>
        <w:right w:val="none" w:sz="0" w:space="0" w:color="auto"/>
      </w:divBdr>
    </w:div>
    <w:div w:id="208612692">
      <w:bodyDiv w:val="1"/>
      <w:marLeft w:val="0"/>
      <w:marRight w:val="0"/>
      <w:marTop w:val="0"/>
      <w:marBottom w:val="0"/>
      <w:divBdr>
        <w:top w:val="none" w:sz="0" w:space="0" w:color="auto"/>
        <w:left w:val="none" w:sz="0" w:space="0" w:color="auto"/>
        <w:bottom w:val="none" w:sz="0" w:space="0" w:color="auto"/>
        <w:right w:val="none" w:sz="0" w:space="0" w:color="auto"/>
      </w:divBdr>
      <w:divsChild>
        <w:div w:id="343560325">
          <w:marLeft w:val="0"/>
          <w:marRight w:val="0"/>
          <w:marTop w:val="0"/>
          <w:marBottom w:val="150"/>
          <w:divBdr>
            <w:top w:val="none" w:sz="0" w:space="0" w:color="auto"/>
            <w:left w:val="none" w:sz="0" w:space="0" w:color="auto"/>
            <w:bottom w:val="none" w:sz="0" w:space="0" w:color="auto"/>
            <w:right w:val="none" w:sz="0" w:space="0" w:color="auto"/>
          </w:divBdr>
          <w:divsChild>
            <w:div w:id="1907719688">
              <w:marLeft w:val="0"/>
              <w:marRight w:val="0"/>
              <w:marTop w:val="0"/>
              <w:marBottom w:val="0"/>
              <w:divBdr>
                <w:top w:val="none" w:sz="0" w:space="0" w:color="auto"/>
                <w:left w:val="none" w:sz="0" w:space="0" w:color="auto"/>
                <w:bottom w:val="none" w:sz="0" w:space="0" w:color="auto"/>
                <w:right w:val="none" w:sz="0" w:space="0" w:color="auto"/>
              </w:divBdr>
            </w:div>
          </w:divsChild>
        </w:div>
        <w:div w:id="442578539">
          <w:marLeft w:val="0"/>
          <w:marRight w:val="0"/>
          <w:marTop w:val="0"/>
          <w:marBottom w:val="150"/>
          <w:divBdr>
            <w:top w:val="none" w:sz="0" w:space="0" w:color="auto"/>
            <w:left w:val="none" w:sz="0" w:space="0" w:color="auto"/>
            <w:bottom w:val="none" w:sz="0" w:space="0" w:color="auto"/>
            <w:right w:val="none" w:sz="0" w:space="0" w:color="auto"/>
          </w:divBdr>
          <w:divsChild>
            <w:div w:id="1662853019">
              <w:marLeft w:val="0"/>
              <w:marRight w:val="0"/>
              <w:marTop w:val="0"/>
              <w:marBottom w:val="0"/>
              <w:divBdr>
                <w:top w:val="none" w:sz="0" w:space="0" w:color="auto"/>
                <w:left w:val="none" w:sz="0" w:space="0" w:color="auto"/>
                <w:bottom w:val="none" w:sz="0" w:space="0" w:color="auto"/>
                <w:right w:val="none" w:sz="0" w:space="0" w:color="auto"/>
              </w:divBdr>
              <w:divsChild>
                <w:div w:id="172840755">
                  <w:marLeft w:val="0"/>
                  <w:marRight w:val="0"/>
                  <w:marTop w:val="0"/>
                  <w:marBottom w:val="0"/>
                  <w:divBdr>
                    <w:top w:val="none" w:sz="0" w:space="0" w:color="auto"/>
                    <w:left w:val="none" w:sz="0" w:space="0" w:color="auto"/>
                    <w:bottom w:val="none" w:sz="0" w:space="0" w:color="auto"/>
                    <w:right w:val="none" w:sz="0" w:space="0" w:color="auto"/>
                  </w:divBdr>
                </w:div>
                <w:div w:id="1032342076">
                  <w:marLeft w:val="0"/>
                  <w:marRight w:val="0"/>
                  <w:marTop w:val="0"/>
                  <w:marBottom w:val="150"/>
                  <w:divBdr>
                    <w:top w:val="none" w:sz="0" w:space="0" w:color="auto"/>
                    <w:left w:val="none" w:sz="0" w:space="0" w:color="auto"/>
                    <w:bottom w:val="none" w:sz="0" w:space="0" w:color="auto"/>
                    <w:right w:val="none" w:sz="0" w:space="0" w:color="auto"/>
                  </w:divBdr>
                </w:div>
                <w:div w:id="15791728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9642678">
          <w:marLeft w:val="0"/>
          <w:marRight w:val="0"/>
          <w:marTop w:val="0"/>
          <w:marBottom w:val="225"/>
          <w:divBdr>
            <w:top w:val="none" w:sz="0" w:space="0" w:color="auto"/>
            <w:left w:val="none" w:sz="0" w:space="0" w:color="auto"/>
            <w:bottom w:val="none" w:sz="0" w:space="0" w:color="auto"/>
            <w:right w:val="none" w:sz="0" w:space="0" w:color="auto"/>
          </w:divBdr>
        </w:div>
        <w:div w:id="1028724023">
          <w:marLeft w:val="0"/>
          <w:marRight w:val="0"/>
          <w:marTop w:val="0"/>
          <w:marBottom w:val="150"/>
          <w:divBdr>
            <w:top w:val="none" w:sz="0" w:space="0" w:color="auto"/>
            <w:left w:val="none" w:sz="0" w:space="0" w:color="auto"/>
            <w:bottom w:val="none" w:sz="0" w:space="0" w:color="auto"/>
            <w:right w:val="none" w:sz="0" w:space="0" w:color="auto"/>
          </w:divBdr>
          <w:divsChild>
            <w:div w:id="718017375">
              <w:marLeft w:val="0"/>
              <w:marRight w:val="0"/>
              <w:marTop w:val="0"/>
              <w:marBottom w:val="0"/>
              <w:divBdr>
                <w:top w:val="none" w:sz="0" w:space="0" w:color="auto"/>
                <w:left w:val="none" w:sz="0" w:space="0" w:color="auto"/>
                <w:bottom w:val="none" w:sz="0" w:space="0" w:color="auto"/>
                <w:right w:val="none" w:sz="0" w:space="0" w:color="auto"/>
              </w:divBdr>
            </w:div>
          </w:divsChild>
        </w:div>
        <w:div w:id="1138297914">
          <w:marLeft w:val="0"/>
          <w:marRight w:val="0"/>
          <w:marTop w:val="0"/>
          <w:marBottom w:val="150"/>
          <w:divBdr>
            <w:top w:val="none" w:sz="0" w:space="0" w:color="auto"/>
            <w:left w:val="none" w:sz="0" w:space="0" w:color="auto"/>
            <w:bottom w:val="none" w:sz="0" w:space="0" w:color="auto"/>
            <w:right w:val="none" w:sz="0" w:space="0" w:color="auto"/>
          </w:divBdr>
          <w:divsChild>
            <w:div w:id="91470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6257">
      <w:bodyDiv w:val="1"/>
      <w:marLeft w:val="0"/>
      <w:marRight w:val="0"/>
      <w:marTop w:val="0"/>
      <w:marBottom w:val="0"/>
      <w:divBdr>
        <w:top w:val="none" w:sz="0" w:space="0" w:color="auto"/>
        <w:left w:val="none" w:sz="0" w:space="0" w:color="auto"/>
        <w:bottom w:val="none" w:sz="0" w:space="0" w:color="auto"/>
        <w:right w:val="none" w:sz="0" w:space="0" w:color="auto"/>
      </w:divBdr>
    </w:div>
    <w:div w:id="227805640">
      <w:bodyDiv w:val="1"/>
      <w:marLeft w:val="0"/>
      <w:marRight w:val="0"/>
      <w:marTop w:val="0"/>
      <w:marBottom w:val="0"/>
      <w:divBdr>
        <w:top w:val="none" w:sz="0" w:space="0" w:color="auto"/>
        <w:left w:val="none" w:sz="0" w:space="0" w:color="auto"/>
        <w:bottom w:val="none" w:sz="0" w:space="0" w:color="auto"/>
        <w:right w:val="none" w:sz="0" w:space="0" w:color="auto"/>
      </w:divBdr>
    </w:div>
    <w:div w:id="260725661">
      <w:bodyDiv w:val="1"/>
      <w:marLeft w:val="0"/>
      <w:marRight w:val="0"/>
      <w:marTop w:val="0"/>
      <w:marBottom w:val="0"/>
      <w:divBdr>
        <w:top w:val="none" w:sz="0" w:space="0" w:color="auto"/>
        <w:left w:val="none" w:sz="0" w:space="0" w:color="auto"/>
        <w:bottom w:val="none" w:sz="0" w:space="0" w:color="auto"/>
        <w:right w:val="none" w:sz="0" w:space="0" w:color="auto"/>
      </w:divBdr>
      <w:divsChild>
        <w:div w:id="791094845">
          <w:marLeft w:val="0"/>
          <w:marRight w:val="0"/>
          <w:marTop w:val="0"/>
          <w:marBottom w:val="0"/>
          <w:divBdr>
            <w:top w:val="none" w:sz="0" w:space="0" w:color="auto"/>
            <w:left w:val="none" w:sz="0" w:space="0" w:color="auto"/>
            <w:bottom w:val="none" w:sz="0" w:space="0" w:color="auto"/>
            <w:right w:val="none" w:sz="0" w:space="0" w:color="auto"/>
          </w:divBdr>
          <w:divsChild>
            <w:div w:id="1448738924">
              <w:marLeft w:val="75"/>
              <w:marRight w:val="105"/>
              <w:marTop w:val="0"/>
              <w:marBottom w:val="150"/>
              <w:divBdr>
                <w:top w:val="none" w:sz="0" w:space="0" w:color="auto"/>
                <w:left w:val="none" w:sz="0" w:space="0" w:color="auto"/>
                <w:bottom w:val="none" w:sz="0" w:space="0" w:color="auto"/>
                <w:right w:val="none" w:sz="0" w:space="0" w:color="auto"/>
              </w:divBdr>
            </w:div>
          </w:divsChild>
        </w:div>
        <w:div w:id="1113204434">
          <w:marLeft w:val="0"/>
          <w:marRight w:val="0"/>
          <w:marTop w:val="0"/>
          <w:marBottom w:val="0"/>
          <w:divBdr>
            <w:top w:val="single" w:sz="6" w:space="4" w:color="CCCCCC"/>
            <w:left w:val="none" w:sz="0" w:space="0" w:color="auto"/>
            <w:bottom w:val="single" w:sz="6" w:space="18" w:color="CCCCCC"/>
            <w:right w:val="none" w:sz="0" w:space="0" w:color="auto"/>
          </w:divBdr>
          <w:divsChild>
            <w:div w:id="1675645943">
              <w:marLeft w:val="0"/>
              <w:marRight w:val="0"/>
              <w:marTop w:val="0"/>
              <w:marBottom w:val="0"/>
              <w:divBdr>
                <w:top w:val="none" w:sz="0" w:space="0" w:color="auto"/>
                <w:left w:val="none" w:sz="0" w:space="0" w:color="auto"/>
                <w:bottom w:val="none" w:sz="0" w:space="0" w:color="auto"/>
                <w:right w:val="none" w:sz="0" w:space="0" w:color="auto"/>
              </w:divBdr>
              <w:divsChild>
                <w:div w:id="194394844">
                  <w:marLeft w:val="0"/>
                  <w:marRight w:val="0"/>
                  <w:marTop w:val="0"/>
                  <w:marBottom w:val="0"/>
                  <w:divBdr>
                    <w:top w:val="none" w:sz="0" w:space="0" w:color="auto"/>
                    <w:left w:val="none" w:sz="0" w:space="0" w:color="auto"/>
                    <w:bottom w:val="none" w:sz="0" w:space="0" w:color="auto"/>
                    <w:right w:val="none" w:sz="0" w:space="0" w:color="auto"/>
                  </w:divBdr>
                  <w:divsChild>
                    <w:div w:id="1357346684">
                      <w:marLeft w:val="0"/>
                      <w:marRight w:val="0"/>
                      <w:marTop w:val="0"/>
                      <w:marBottom w:val="0"/>
                      <w:divBdr>
                        <w:top w:val="none" w:sz="0" w:space="0" w:color="auto"/>
                        <w:left w:val="none" w:sz="0" w:space="0" w:color="auto"/>
                        <w:bottom w:val="none" w:sz="0" w:space="0" w:color="auto"/>
                        <w:right w:val="none" w:sz="0" w:space="0" w:color="auto"/>
                      </w:divBdr>
                    </w:div>
                  </w:divsChild>
                </w:div>
                <w:div w:id="688222582">
                  <w:marLeft w:val="0"/>
                  <w:marRight w:val="0"/>
                  <w:marTop w:val="0"/>
                  <w:marBottom w:val="0"/>
                  <w:divBdr>
                    <w:top w:val="none" w:sz="0" w:space="0" w:color="auto"/>
                    <w:left w:val="none" w:sz="0" w:space="0" w:color="auto"/>
                    <w:bottom w:val="none" w:sz="0" w:space="0" w:color="auto"/>
                    <w:right w:val="none" w:sz="0" w:space="0" w:color="auto"/>
                  </w:divBdr>
                </w:div>
                <w:div w:id="832261488">
                  <w:marLeft w:val="0"/>
                  <w:marRight w:val="0"/>
                  <w:marTop w:val="0"/>
                  <w:marBottom w:val="0"/>
                  <w:divBdr>
                    <w:top w:val="none" w:sz="0" w:space="0" w:color="auto"/>
                    <w:left w:val="none" w:sz="0" w:space="0" w:color="auto"/>
                    <w:bottom w:val="none" w:sz="0" w:space="0" w:color="auto"/>
                    <w:right w:val="none" w:sz="0" w:space="0" w:color="auto"/>
                  </w:divBdr>
                  <w:divsChild>
                    <w:div w:id="884685152">
                      <w:marLeft w:val="0"/>
                      <w:marRight w:val="0"/>
                      <w:marTop w:val="0"/>
                      <w:marBottom w:val="0"/>
                      <w:divBdr>
                        <w:top w:val="none" w:sz="0" w:space="0" w:color="auto"/>
                        <w:left w:val="none" w:sz="0" w:space="0" w:color="auto"/>
                        <w:bottom w:val="none" w:sz="0" w:space="0" w:color="auto"/>
                        <w:right w:val="none" w:sz="0" w:space="0" w:color="auto"/>
                      </w:divBdr>
                    </w:div>
                  </w:divsChild>
                </w:div>
                <w:div w:id="1598899574">
                  <w:marLeft w:val="0"/>
                  <w:marRight w:val="0"/>
                  <w:marTop w:val="0"/>
                  <w:marBottom w:val="0"/>
                  <w:divBdr>
                    <w:top w:val="none" w:sz="0" w:space="0" w:color="auto"/>
                    <w:left w:val="none" w:sz="0" w:space="0" w:color="auto"/>
                    <w:bottom w:val="none" w:sz="0" w:space="0" w:color="auto"/>
                    <w:right w:val="none" w:sz="0" w:space="0" w:color="auto"/>
                  </w:divBdr>
                  <w:divsChild>
                    <w:div w:id="159338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7811">
              <w:marLeft w:val="0"/>
              <w:marRight w:val="0"/>
              <w:marTop w:val="0"/>
              <w:marBottom w:val="0"/>
              <w:divBdr>
                <w:top w:val="none" w:sz="0" w:space="0" w:color="auto"/>
                <w:left w:val="none" w:sz="0" w:space="0" w:color="auto"/>
                <w:bottom w:val="none" w:sz="0" w:space="0" w:color="auto"/>
                <w:right w:val="none" w:sz="0" w:space="0" w:color="auto"/>
              </w:divBdr>
              <w:divsChild>
                <w:div w:id="368535265">
                  <w:marLeft w:val="0"/>
                  <w:marRight w:val="0"/>
                  <w:marTop w:val="0"/>
                  <w:marBottom w:val="0"/>
                  <w:divBdr>
                    <w:top w:val="none" w:sz="0" w:space="0" w:color="auto"/>
                    <w:left w:val="none" w:sz="0" w:space="0" w:color="auto"/>
                    <w:bottom w:val="none" w:sz="0" w:space="0" w:color="auto"/>
                    <w:right w:val="none" w:sz="0" w:space="0" w:color="auto"/>
                  </w:divBdr>
                </w:div>
                <w:div w:id="761803636">
                  <w:marLeft w:val="0"/>
                  <w:marRight w:val="0"/>
                  <w:marTop w:val="0"/>
                  <w:marBottom w:val="0"/>
                  <w:divBdr>
                    <w:top w:val="none" w:sz="0" w:space="0" w:color="auto"/>
                    <w:left w:val="none" w:sz="0" w:space="0" w:color="auto"/>
                    <w:bottom w:val="none" w:sz="0" w:space="0" w:color="auto"/>
                    <w:right w:val="none" w:sz="0" w:space="0" w:color="auto"/>
                  </w:divBdr>
                  <w:divsChild>
                    <w:div w:id="17951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9659">
          <w:marLeft w:val="0"/>
          <w:marRight w:val="0"/>
          <w:marTop w:val="0"/>
          <w:marBottom w:val="0"/>
          <w:divBdr>
            <w:top w:val="none" w:sz="0" w:space="0" w:color="auto"/>
            <w:left w:val="none" w:sz="0" w:space="0" w:color="auto"/>
            <w:bottom w:val="none" w:sz="0" w:space="0" w:color="auto"/>
            <w:right w:val="none" w:sz="0" w:space="0" w:color="auto"/>
          </w:divBdr>
        </w:div>
      </w:divsChild>
    </w:div>
    <w:div w:id="285703078">
      <w:bodyDiv w:val="1"/>
      <w:marLeft w:val="0"/>
      <w:marRight w:val="0"/>
      <w:marTop w:val="0"/>
      <w:marBottom w:val="0"/>
      <w:divBdr>
        <w:top w:val="none" w:sz="0" w:space="0" w:color="auto"/>
        <w:left w:val="none" w:sz="0" w:space="0" w:color="auto"/>
        <w:bottom w:val="none" w:sz="0" w:space="0" w:color="auto"/>
        <w:right w:val="none" w:sz="0" w:space="0" w:color="auto"/>
      </w:divBdr>
    </w:div>
    <w:div w:id="299071685">
      <w:bodyDiv w:val="1"/>
      <w:marLeft w:val="0"/>
      <w:marRight w:val="0"/>
      <w:marTop w:val="0"/>
      <w:marBottom w:val="0"/>
      <w:divBdr>
        <w:top w:val="none" w:sz="0" w:space="0" w:color="auto"/>
        <w:left w:val="none" w:sz="0" w:space="0" w:color="auto"/>
        <w:bottom w:val="none" w:sz="0" w:space="0" w:color="auto"/>
        <w:right w:val="none" w:sz="0" w:space="0" w:color="auto"/>
      </w:divBdr>
    </w:div>
    <w:div w:id="300421923">
      <w:bodyDiv w:val="1"/>
      <w:marLeft w:val="0"/>
      <w:marRight w:val="0"/>
      <w:marTop w:val="0"/>
      <w:marBottom w:val="0"/>
      <w:divBdr>
        <w:top w:val="none" w:sz="0" w:space="0" w:color="auto"/>
        <w:left w:val="none" w:sz="0" w:space="0" w:color="auto"/>
        <w:bottom w:val="none" w:sz="0" w:space="0" w:color="auto"/>
        <w:right w:val="none" w:sz="0" w:space="0" w:color="auto"/>
      </w:divBdr>
    </w:div>
    <w:div w:id="302006238">
      <w:bodyDiv w:val="1"/>
      <w:marLeft w:val="0"/>
      <w:marRight w:val="0"/>
      <w:marTop w:val="0"/>
      <w:marBottom w:val="0"/>
      <w:divBdr>
        <w:top w:val="none" w:sz="0" w:space="0" w:color="auto"/>
        <w:left w:val="none" w:sz="0" w:space="0" w:color="auto"/>
        <w:bottom w:val="none" w:sz="0" w:space="0" w:color="auto"/>
        <w:right w:val="none" w:sz="0" w:space="0" w:color="auto"/>
      </w:divBdr>
    </w:div>
    <w:div w:id="309332596">
      <w:bodyDiv w:val="1"/>
      <w:marLeft w:val="0"/>
      <w:marRight w:val="0"/>
      <w:marTop w:val="0"/>
      <w:marBottom w:val="0"/>
      <w:divBdr>
        <w:top w:val="none" w:sz="0" w:space="0" w:color="auto"/>
        <w:left w:val="none" w:sz="0" w:space="0" w:color="auto"/>
        <w:bottom w:val="none" w:sz="0" w:space="0" w:color="auto"/>
        <w:right w:val="none" w:sz="0" w:space="0" w:color="auto"/>
      </w:divBdr>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2759031">
      <w:bodyDiv w:val="1"/>
      <w:marLeft w:val="0"/>
      <w:marRight w:val="0"/>
      <w:marTop w:val="0"/>
      <w:marBottom w:val="0"/>
      <w:divBdr>
        <w:top w:val="none" w:sz="0" w:space="0" w:color="auto"/>
        <w:left w:val="none" w:sz="0" w:space="0" w:color="auto"/>
        <w:bottom w:val="none" w:sz="0" w:space="0" w:color="auto"/>
        <w:right w:val="none" w:sz="0" w:space="0" w:color="auto"/>
      </w:divBdr>
    </w:div>
    <w:div w:id="318389915">
      <w:bodyDiv w:val="1"/>
      <w:marLeft w:val="0"/>
      <w:marRight w:val="0"/>
      <w:marTop w:val="0"/>
      <w:marBottom w:val="0"/>
      <w:divBdr>
        <w:top w:val="none" w:sz="0" w:space="0" w:color="auto"/>
        <w:left w:val="none" w:sz="0" w:space="0" w:color="auto"/>
        <w:bottom w:val="none" w:sz="0" w:space="0" w:color="auto"/>
        <w:right w:val="none" w:sz="0" w:space="0" w:color="auto"/>
      </w:divBdr>
    </w:div>
    <w:div w:id="337777081">
      <w:bodyDiv w:val="1"/>
      <w:marLeft w:val="0"/>
      <w:marRight w:val="0"/>
      <w:marTop w:val="0"/>
      <w:marBottom w:val="0"/>
      <w:divBdr>
        <w:top w:val="none" w:sz="0" w:space="0" w:color="auto"/>
        <w:left w:val="none" w:sz="0" w:space="0" w:color="auto"/>
        <w:bottom w:val="none" w:sz="0" w:space="0" w:color="auto"/>
        <w:right w:val="none" w:sz="0" w:space="0" w:color="auto"/>
      </w:divBdr>
    </w:div>
    <w:div w:id="349454988">
      <w:bodyDiv w:val="1"/>
      <w:marLeft w:val="0"/>
      <w:marRight w:val="0"/>
      <w:marTop w:val="0"/>
      <w:marBottom w:val="0"/>
      <w:divBdr>
        <w:top w:val="none" w:sz="0" w:space="0" w:color="auto"/>
        <w:left w:val="none" w:sz="0" w:space="0" w:color="auto"/>
        <w:bottom w:val="none" w:sz="0" w:space="0" w:color="auto"/>
        <w:right w:val="none" w:sz="0" w:space="0" w:color="auto"/>
      </w:divBdr>
    </w:div>
    <w:div w:id="353776020">
      <w:bodyDiv w:val="1"/>
      <w:marLeft w:val="0"/>
      <w:marRight w:val="0"/>
      <w:marTop w:val="0"/>
      <w:marBottom w:val="0"/>
      <w:divBdr>
        <w:top w:val="none" w:sz="0" w:space="0" w:color="auto"/>
        <w:left w:val="none" w:sz="0" w:space="0" w:color="auto"/>
        <w:bottom w:val="none" w:sz="0" w:space="0" w:color="auto"/>
        <w:right w:val="none" w:sz="0" w:space="0" w:color="auto"/>
      </w:divBdr>
      <w:divsChild>
        <w:div w:id="392193118">
          <w:marLeft w:val="0"/>
          <w:marRight w:val="0"/>
          <w:marTop w:val="0"/>
          <w:marBottom w:val="0"/>
          <w:divBdr>
            <w:top w:val="none" w:sz="0" w:space="0" w:color="auto"/>
            <w:left w:val="none" w:sz="0" w:space="0" w:color="auto"/>
            <w:bottom w:val="none" w:sz="0" w:space="0" w:color="auto"/>
            <w:right w:val="none" w:sz="0" w:space="0" w:color="auto"/>
          </w:divBdr>
        </w:div>
      </w:divsChild>
    </w:div>
    <w:div w:id="369649411">
      <w:bodyDiv w:val="1"/>
      <w:marLeft w:val="0"/>
      <w:marRight w:val="0"/>
      <w:marTop w:val="0"/>
      <w:marBottom w:val="0"/>
      <w:divBdr>
        <w:top w:val="none" w:sz="0" w:space="0" w:color="auto"/>
        <w:left w:val="none" w:sz="0" w:space="0" w:color="auto"/>
        <w:bottom w:val="none" w:sz="0" w:space="0" w:color="auto"/>
        <w:right w:val="none" w:sz="0" w:space="0" w:color="auto"/>
      </w:divBdr>
    </w:div>
    <w:div w:id="396586689">
      <w:bodyDiv w:val="1"/>
      <w:marLeft w:val="0"/>
      <w:marRight w:val="0"/>
      <w:marTop w:val="0"/>
      <w:marBottom w:val="0"/>
      <w:divBdr>
        <w:top w:val="none" w:sz="0" w:space="0" w:color="auto"/>
        <w:left w:val="none" w:sz="0" w:space="0" w:color="auto"/>
        <w:bottom w:val="none" w:sz="0" w:space="0" w:color="auto"/>
        <w:right w:val="none" w:sz="0" w:space="0" w:color="auto"/>
      </w:divBdr>
    </w:div>
    <w:div w:id="410347017">
      <w:bodyDiv w:val="1"/>
      <w:marLeft w:val="0"/>
      <w:marRight w:val="0"/>
      <w:marTop w:val="0"/>
      <w:marBottom w:val="0"/>
      <w:divBdr>
        <w:top w:val="none" w:sz="0" w:space="0" w:color="auto"/>
        <w:left w:val="none" w:sz="0" w:space="0" w:color="auto"/>
        <w:bottom w:val="none" w:sz="0" w:space="0" w:color="auto"/>
        <w:right w:val="none" w:sz="0" w:space="0" w:color="auto"/>
      </w:divBdr>
    </w:div>
    <w:div w:id="416554949">
      <w:bodyDiv w:val="1"/>
      <w:marLeft w:val="0"/>
      <w:marRight w:val="0"/>
      <w:marTop w:val="0"/>
      <w:marBottom w:val="0"/>
      <w:divBdr>
        <w:top w:val="none" w:sz="0" w:space="0" w:color="auto"/>
        <w:left w:val="none" w:sz="0" w:space="0" w:color="auto"/>
        <w:bottom w:val="none" w:sz="0" w:space="0" w:color="auto"/>
        <w:right w:val="none" w:sz="0" w:space="0" w:color="auto"/>
      </w:divBdr>
    </w:div>
    <w:div w:id="444038707">
      <w:bodyDiv w:val="1"/>
      <w:marLeft w:val="0"/>
      <w:marRight w:val="0"/>
      <w:marTop w:val="0"/>
      <w:marBottom w:val="0"/>
      <w:divBdr>
        <w:top w:val="none" w:sz="0" w:space="0" w:color="auto"/>
        <w:left w:val="none" w:sz="0" w:space="0" w:color="auto"/>
        <w:bottom w:val="none" w:sz="0" w:space="0" w:color="auto"/>
        <w:right w:val="none" w:sz="0" w:space="0" w:color="auto"/>
      </w:divBdr>
    </w:div>
    <w:div w:id="456873353">
      <w:bodyDiv w:val="1"/>
      <w:marLeft w:val="0"/>
      <w:marRight w:val="0"/>
      <w:marTop w:val="0"/>
      <w:marBottom w:val="0"/>
      <w:divBdr>
        <w:top w:val="none" w:sz="0" w:space="0" w:color="auto"/>
        <w:left w:val="none" w:sz="0" w:space="0" w:color="auto"/>
        <w:bottom w:val="none" w:sz="0" w:space="0" w:color="auto"/>
        <w:right w:val="none" w:sz="0" w:space="0" w:color="auto"/>
      </w:divBdr>
    </w:div>
    <w:div w:id="469791971">
      <w:bodyDiv w:val="1"/>
      <w:marLeft w:val="0"/>
      <w:marRight w:val="0"/>
      <w:marTop w:val="0"/>
      <w:marBottom w:val="0"/>
      <w:divBdr>
        <w:top w:val="none" w:sz="0" w:space="0" w:color="auto"/>
        <w:left w:val="none" w:sz="0" w:space="0" w:color="auto"/>
        <w:bottom w:val="none" w:sz="0" w:space="0" w:color="auto"/>
        <w:right w:val="none" w:sz="0" w:space="0" w:color="auto"/>
      </w:divBdr>
    </w:div>
    <w:div w:id="491019722">
      <w:bodyDiv w:val="1"/>
      <w:marLeft w:val="0"/>
      <w:marRight w:val="0"/>
      <w:marTop w:val="0"/>
      <w:marBottom w:val="0"/>
      <w:divBdr>
        <w:top w:val="none" w:sz="0" w:space="0" w:color="auto"/>
        <w:left w:val="none" w:sz="0" w:space="0" w:color="auto"/>
        <w:bottom w:val="none" w:sz="0" w:space="0" w:color="auto"/>
        <w:right w:val="none" w:sz="0" w:space="0" w:color="auto"/>
      </w:divBdr>
      <w:divsChild>
        <w:div w:id="1846436263">
          <w:marLeft w:val="0"/>
          <w:marRight w:val="0"/>
          <w:marTop w:val="0"/>
          <w:marBottom w:val="225"/>
          <w:divBdr>
            <w:top w:val="none" w:sz="0" w:space="0" w:color="auto"/>
            <w:left w:val="none" w:sz="0" w:space="0" w:color="auto"/>
            <w:bottom w:val="none" w:sz="0" w:space="0" w:color="auto"/>
            <w:right w:val="none" w:sz="0" w:space="0" w:color="auto"/>
          </w:divBdr>
          <w:divsChild>
            <w:div w:id="2123959413">
              <w:marLeft w:val="0"/>
              <w:marRight w:val="0"/>
              <w:marTop w:val="0"/>
              <w:marBottom w:val="225"/>
              <w:divBdr>
                <w:top w:val="none" w:sz="0" w:space="0" w:color="auto"/>
                <w:left w:val="none" w:sz="0" w:space="0" w:color="auto"/>
                <w:bottom w:val="none" w:sz="0" w:space="0" w:color="auto"/>
                <w:right w:val="none" w:sz="0" w:space="0" w:color="auto"/>
              </w:divBdr>
            </w:div>
          </w:divsChild>
        </w:div>
        <w:div w:id="1636829622">
          <w:marLeft w:val="0"/>
          <w:marRight w:val="0"/>
          <w:marTop w:val="0"/>
          <w:marBottom w:val="225"/>
          <w:divBdr>
            <w:top w:val="none" w:sz="0" w:space="0" w:color="auto"/>
            <w:left w:val="none" w:sz="0" w:space="0" w:color="auto"/>
            <w:bottom w:val="none" w:sz="0" w:space="0" w:color="auto"/>
            <w:right w:val="none" w:sz="0" w:space="0" w:color="auto"/>
          </w:divBdr>
        </w:div>
      </w:divsChild>
    </w:div>
    <w:div w:id="495456950">
      <w:bodyDiv w:val="1"/>
      <w:marLeft w:val="0"/>
      <w:marRight w:val="0"/>
      <w:marTop w:val="0"/>
      <w:marBottom w:val="0"/>
      <w:divBdr>
        <w:top w:val="none" w:sz="0" w:space="0" w:color="auto"/>
        <w:left w:val="none" w:sz="0" w:space="0" w:color="auto"/>
        <w:bottom w:val="none" w:sz="0" w:space="0" w:color="auto"/>
        <w:right w:val="none" w:sz="0" w:space="0" w:color="auto"/>
      </w:divBdr>
    </w:div>
    <w:div w:id="496580964">
      <w:bodyDiv w:val="1"/>
      <w:marLeft w:val="0"/>
      <w:marRight w:val="0"/>
      <w:marTop w:val="0"/>
      <w:marBottom w:val="0"/>
      <w:divBdr>
        <w:top w:val="none" w:sz="0" w:space="0" w:color="auto"/>
        <w:left w:val="none" w:sz="0" w:space="0" w:color="auto"/>
        <w:bottom w:val="none" w:sz="0" w:space="0" w:color="auto"/>
        <w:right w:val="none" w:sz="0" w:space="0" w:color="auto"/>
      </w:divBdr>
    </w:div>
    <w:div w:id="516769553">
      <w:bodyDiv w:val="1"/>
      <w:marLeft w:val="0"/>
      <w:marRight w:val="0"/>
      <w:marTop w:val="0"/>
      <w:marBottom w:val="0"/>
      <w:divBdr>
        <w:top w:val="none" w:sz="0" w:space="0" w:color="auto"/>
        <w:left w:val="none" w:sz="0" w:space="0" w:color="auto"/>
        <w:bottom w:val="none" w:sz="0" w:space="0" w:color="auto"/>
        <w:right w:val="none" w:sz="0" w:space="0" w:color="auto"/>
      </w:divBdr>
    </w:div>
    <w:div w:id="519125685">
      <w:bodyDiv w:val="1"/>
      <w:marLeft w:val="0"/>
      <w:marRight w:val="0"/>
      <w:marTop w:val="0"/>
      <w:marBottom w:val="0"/>
      <w:divBdr>
        <w:top w:val="none" w:sz="0" w:space="0" w:color="auto"/>
        <w:left w:val="none" w:sz="0" w:space="0" w:color="auto"/>
        <w:bottom w:val="none" w:sz="0" w:space="0" w:color="auto"/>
        <w:right w:val="none" w:sz="0" w:space="0" w:color="auto"/>
      </w:divBdr>
    </w:div>
    <w:div w:id="547913293">
      <w:bodyDiv w:val="1"/>
      <w:marLeft w:val="0"/>
      <w:marRight w:val="0"/>
      <w:marTop w:val="0"/>
      <w:marBottom w:val="0"/>
      <w:divBdr>
        <w:top w:val="none" w:sz="0" w:space="0" w:color="auto"/>
        <w:left w:val="none" w:sz="0" w:space="0" w:color="auto"/>
        <w:bottom w:val="none" w:sz="0" w:space="0" w:color="auto"/>
        <w:right w:val="none" w:sz="0" w:space="0" w:color="auto"/>
      </w:divBdr>
    </w:div>
    <w:div w:id="556821279">
      <w:bodyDiv w:val="1"/>
      <w:marLeft w:val="0"/>
      <w:marRight w:val="0"/>
      <w:marTop w:val="0"/>
      <w:marBottom w:val="0"/>
      <w:divBdr>
        <w:top w:val="none" w:sz="0" w:space="0" w:color="auto"/>
        <w:left w:val="none" w:sz="0" w:space="0" w:color="auto"/>
        <w:bottom w:val="none" w:sz="0" w:space="0" w:color="auto"/>
        <w:right w:val="none" w:sz="0" w:space="0" w:color="auto"/>
      </w:divBdr>
    </w:div>
    <w:div w:id="579949511">
      <w:bodyDiv w:val="1"/>
      <w:marLeft w:val="0"/>
      <w:marRight w:val="0"/>
      <w:marTop w:val="0"/>
      <w:marBottom w:val="0"/>
      <w:divBdr>
        <w:top w:val="none" w:sz="0" w:space="0" w:color="auto"/>
        <w:left w:val="none" w:sz="0" w:space="0" w:color="auto"/>
        <w:bottom w:val="none" w:sz="0" w:space="0" w:color="auto"/>
        <w:right w:val="none" w:sz="0" w:space="0" w:color="auto"/>
      </w:divBdr>
    </w:div>
    <w:div w:id="592249473">
      <w:bodyDiv w:val="1"/>
      <w:marLeft w:val="0"/>
      <w:marRight w:val="0"/>
      <w:marTop w:val="0"/>
      <w:marBottom w:val="0"/>
      <w:divBdr>
        <w:top w:val="none" w:sz="0" w:space="0" w:color="auto"/>
        <w:left w:val="none" w:sz="0" w:space="0" w:color="auto"/>
        <w:bottom w:val="none" w:sz="0" w:space="0" w:color="auto"/>
        <w:right w:val="none" w:sz="0" w:space="0" w:color="auto"/>
      </w:divBdr>
    </w:div>
    <w:div w:id="616983672">
      <w:bodyDiv w:val="1"/>
      <w:marLeft w:val="0"/>
      <w:marRight w:val="0"/>
      <w:marTop w:val="0"/>
      <w:marBottom w:val="0"/>
      <w:divBdr>
        <w:top w:val="none" w:sz="0" w:space="0" w:color="auto"/>
        <w:left w:val="none" w:sz="0" w:space="0" w:color="auto"/>
        <w:bottom w:val="none" w:sz="0" w:space="0" w:color="auto"/>
        <w:right w:val="none" w:sz="0" w:space="0" w:color="auto"/>
      </w:divBdr>
    </w:div>
    <w:div w:id="626472319">
      <w:bodyDiv w:val="1"/>
      <w:marLeft w:val="0"/>
      <w:marRight w:val="0"/>
      <w:marTop w:val="0"/>
      <w:marBottom w:val="0"/>
      <w:divBdr>
        <w:top w:val="none" w:sz="0" w:space="0" w:color="auto"/>
        <w:left w:val="none" w:sz="0" w:space="0" w:color="auto"/>
        <w:bottom w:val="none" w:sz="0" w:space="0" w:color="auto"/>
        <w:right w:val="none" w:sz="0" w:space="0" w:color="auto"/>
      </w:divBdr>
    </w:div>
    <w:div w:id="628708423">
      <w:bodyDiv w:val="1"/>
      <w:marLeft w:val="0"/>
      <w:marRight w:val="0"/>
      <w:marTop w:val="0"/>
      <w:marBottom w:val="0"/>
      <w:divBdr>
        <w:top w:val="none" w:sz="0" w:space="0" w:color="auto"/>
        <w:left w:val="none" w:sz="0" w:space="0" w:color="auto"/>
        <w:bottom w:val="none" w:sz="0" w:space="0" w:color="auto"/>
        <w:right w:val="none" w:sz="0" w:space="0" w:color="auto"/>
      </w:divBdr>
    </w:div>
    <w:div w:id="667485877">
      <w:bodyDiv w:val="1"/>
      <w:marLeft w:val="0"/>
      <w:marRight w:val="0"/>
      <w:marTop w:val="0"/>
      <w:marBottom w:val="0"/>
      <w:divBdr>
        <w:top w:val="none" w:sz="0" w:space="0" w:color="auto"/>
        <w:left w:val="none" w:sz="0" w:space="0" w:color="auto"/>
        <w:bottom w:val="none" w:sz="0" w:space="0" w:color="auto"/>
        <w:right w:val="none" w:sz="0" w:space="0" w:color="auto"/>
      </w:divBdr>
    </w:div>
    <w:div w:id="676467106">
      <w:bodyDiv w:val="1"/>
      <w:marLeft w:val="0"/>
      <w:marRight w:val="0"/>
      <w:marTop w:val="0"/>
      <w:marBottom w:val="0"/>
      <w:divBdr>
        <w:top w:val="none" w:sz="0" w:space="0" w:color="auto"/>
        <w:left w:val="none" w:sz="0" w:space="0" w:color="auto"/>
        <w:bottom w:val="none" w:sz="0" w:space="0" w:color="auto"/>
        <w:right w:val="none" w:sz="0" w:space="0" w:color="auto"/>
      </w:divBdr>
    </w:div>
    <w:div w:id="698897053">
      <w:bodyDiv w:val="1"/>
      <w:marLeft w:val="0"/>
      <w:marRight w:val="0"/>
      <w:marTop w:val="0"/>
      <w:marBottom w:val="0"/>
      <w:divBdr>
        <w:top w:val="none" w:sz="0" w:space="0" w:color="auto"/>
        <w:left w:val="none" w:sz="0" w:space="0" w:color="auto"/>
        <w:bottom w:val="none" w:sz="0" w:space="0" w:color="auto"/>
        <w:right w:val="none" w:sz="0" w:space="0" w:color="auto"/>
      </w:divBdr>
      <w:divsChild>
        <w:div w:id="878127467">
          <w:marLeft w:val="0"/>
          <w:marRight w:val="0"/>
          <w:marTop w:val="0"/>
          <w:marBottom w:val="0"/>
          <w:divBdr>
            <w:top w:val="none" w:sz="0" w:space="0" w:color="auto"/>
            <w:left w:val="none" w:sz="0" w:space="0" w:color="auto"/>
            <w:bottom w:val="none" w:sz="0" w:space="0" w:color="auto"/>
            <w:right w:val="none" w:sz="0" w:space="0" w:color="auto"/>
          </w:divBdr>
          <w:divsChild>
            <w:div w:id="1211920440">
              <w:marLeft w:val="0"/>
              <w:marRight w:val="0"/>
              <w:marTop w:val="0"/>
              <w:marBottom w:val="0"/>
              <w:divBdr>
                <w:top w:val="none" w:sz="0" w:space="0" w:color="auto"/>
                <w:left w:val="none" w:sz="0" w:space="0" w:color="auto"/>
                <w:bottom w:val="none" w:sz="0" w:space="0" w:color="auto"/>
                <w:right w:val="none" w:sz="0" w:space="0" w:color="auto"/>
              </w:divBdr>
              <w:divsChild>
                <w:div w:id="1709376475">
                  <w:marLeft w:val="0"/>
                  <w:marRight w:val="0"/>
                  <w:marTop w:val="0"/>
                  <w:marBottom w:val="0"/>
                  <w:divBdr>
                    <w:top w:val="none" w:sz="0" w:space="0" w:color="auto"/>
                    <w:left w:val="none" w:sz="0" w:space="0" w:color="auto"/>
                    <w:bottom w:val="none" w:sz="0" w:space="0" w:color="auto"/>
                    <w:right w:val="none" w:sz="0" w:space="0" w:color="auto"/>
                  </w:divBdr>
                  <w:divsChild>
                    <w:div w:id="1696614418">
                      <w:marLeft w:val="0"/>
                      <w:marRight w:val="0"/>
                      <w:marTop w:val="0"/>
                      <w:marBottom w:val="0"/>
                      <w:divBdr>
                        <w:top w:val="none" w:sz="0" w:space="0" w:color="auto"/>
                        <w:left w:val="none" w:sz="0" w:space="0" w:color="auto"/>
                        <w:bottom w:val="none" w:sz="0" w:space="0" w:color="auto"/>
                        <w:right w:val="none" w:sz="0" w:space="0" w:color="auto"/>
                      </w:divBdr>
                      <w:divsChild>
                        <w:div w:id="1346833635">
                          <w:marLeft w:val="0"/>
                          <w:marRight w:val="0"/>
                          <w:marTop w:val="0"/>
                          <w:marBottom w:val="0"/>
                          <w:divBdr>
                            <w:top w:val="none" w:sz="0" w:space="0" w:color="auto"/>
                            <w:left w:val="none" w:sz="0" w:space="0" w:color="auto"/>
                            <w:bottom w:val="none" w:sz="0" w:space="0" w:color="auto"/>
                            <w:right w:val="none" w:sz="0" w:space="0" w:color="auto"/>
                          </w:divBdr>
                          <w:divsChild>
                            <w:div w:id="67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442221">
      <w:bodyDiv w:val="1"/>
      <w:marLeft w:val="0"/>
      <w:marRight w:val="0"/>
      <w:marTop w:val="0"/>
      <w:marBottom w:val="0"/>
      <w:divBdr>
        <w:top w:val="none" w:sz="0" w:space="0" w:color="auto"/>
        <w:left w:val="none" w:sz="0" w:space="0" w:color="auto"/>
        <w:bottom w:val="none" w:sz="0" w:space="0" w:color="auto"/>
        <w:right w:val="none" w:sz="0" w:space="0" w:color="auto"/>
      </w:divBdr>
      <w:divsChild>
        <w:div w:id="863251183">
          <w:marLeft w:val="0"/>
          <w:marRight w:val="0"/>
          <w:marTop w:val="0"/>
          <w:marBottom w:val="0"/>
          <w:divBdr>
            <w:top w:val="none" w:sz="0" w:space="0" w:color="auto"/>
            <w:left w:val="none" w:sz="0" w:space="0" w:color="auto"/>
            <w:bottom w:val="none" w:sz="0" w:space="0" w:color="auto"/>
            <w:right w:val="none" w:sz="0" w:space="0" w:color="auto"/>
          </w:divBdr>
        </w:div>
        <w:div w:id="1803232343">
          <w:marLeft w:val="0"/>
          <w:marRight w:val="0"/>
          <w:marTop w:val="0"/>
          <w:marBottom w:val="0"/>
          <w:divBdr>
            <w:top w:val="none" w:sz="0" w:space="0" w:color="auto"/>
            <w:left w:val="none" w:sz="0" w:space="0" w:color="auto"/>
            <w:bottom w:val="none" w:sz="0" w:space="0" w:color="auto"/>
            <w:right w:val="none" w:sz="0" w:space="0" w:color="auto"/>
          </w:divBdr>
        </w:div>
      </w:divsChild>
    </w:div>
    <w:div w:id="711078857">
      <w:bodyDiv w:val="1"/>
      <w:marLeft w:val="0"/>
      <w:marRight w:val="0"/>
      <w:marTop w:val="0"/>
      <w:marBottom w:val="0"/>
      <w:divBdr>
        <w:top w:val="none" w:sz="0" w:space="0" w:color="auto"/>
        <w:left w:val="none" w:sz="0" w:space="0" w:color="auto"/>
        <w:bottom w:val="none" w:sz="0" w:space="0" w:color="auto"/>
        <w:right w:val="none" w:sz="0" w:space="0" w:color="auto"/>
      </w:divBdr>
    </w:div>
    <w:div w:id="712118721">
      <w:bodyDiv w:val="1"/>
      <w:marLeft w:val="0"/>
      <w:marRight w:val="0"/>
      <w:marTop w:val="0"/>
      <w:marBottom w:val="0"/>
      <w:divBdr>
        <w:top w:val="none" w:sz="0" w:space="0" w:color="auto"/>
        <w:left w:val="none" w:sz="0" w:space="0" w:color="auto"/>
        <w:bottom w:val="none" w:sz="0" w:space="0" w:color="auto"/>
        <w:right w:val="none" w:sz="0" w:space="0" w:color="auto"/>
      </w:divBdr>
    </w:div>
    <w:div w:id="716512486">
      <w:bodyDiv w:val="1"/>
      <w:marLeft w:val="0"/>
      <w:marRight w:val="0"/>
      <w:marTop w:val="0"/>
      <w:marBottom w:val="0"/>
      <w:divBdr>
        <w:top w:val="none" w:sz="0" w:space="0" w:color="auto"/>
        <w:left w:val="none" w:sz="0" w:space="0" w:color="auto"/>
        <w:bottom w:val="none" w:sz="0" w:space="0" w:color="auto"/>
        <w:right w:val="none" w:sz="0" w:space="0" w:color="auto"/>
      </w:divBdr>
    </w:div>
    <w:div w:id="718938002">
      <w:bodyDiv w:val="1"/>
      <w:marLeft w:val="0"/>
      <w:marRight w:val="0"/>
      <w:marTop w:val="0"/>
      <w:marBottom w:val="0"/>
      <w:divBdr>
        <w:top w:val="none" w:sz="0" w:space="0" w:color="auto"/>
        <w:left w:val="none" w:sz="0" w:space="0" w:color="auto"/>
        <w:bottom w:val="none" w:sz="0" w:space="0" w:color="auto"/>
        <w:right w:val="none" w:sz="0" w:space="0" w:color="auto"/>
      </w:divBdr>
    </w:div>
    <w:div w:id="723025096">
      <w:bodyDiv w:val="1"/>
      <w:marLeft w:val="0"/>
      <w:marRight w:val="0"/>
      <w:marTop w:val="0"/>
      <w:marBottom w:val="0"/>
      <w:divBdr>
        <w:top w:val="none" w:sz="0" w:space="0" w:color="auto"/>
        <w:left w:val="none" w:sz="0" w:space="0" w:color="auto"/>
        <w:bottom w:val="none" w:sz="0" w:space="0" w:color="auto"/>
        <w:right w:val="none" w:sz="0" w:space="0" w:color="auto"/>
      </w:divBdr>
    </w:div>
    <w:div w:id="745423430">
      <w:bodyDiv w:val="1"/>
      <w:marLeft w:val="0"/>
      <w:marRight w:val="0"/>
      <w:marTop w:val="0"/>
      <w:marBottom w:val="0"/>
      <w:divBdr>
        <w:top w:val="none" w:sz="0" w:space="0" w:color="auto"/>
        <w:left w:val="none" w:sz="0" w:space="0" w:color="auto"/>
        <w:bottom w:val="none" w:sz="0" w:space="0" w:color="auto"/>
        <w:right w:val="none" w:sz="0" w:space="0" w:color="auto"/>
      </w:divBdr>
    </w:div>
    <w:div w:id="773015383">
      <w:bodyDiv w:val="1"/>
      <w:marLeft w:val="0"/>
      <w:marRight w:val="0"/>
      <w:marTop w:val="0"/>
      <w:marBottom w:val="0"/>
      <w:divBdr>
        <w:top w:val="none" w:sz="0" w:space="0" w:color="auto"/>
        <w:left w:val="none" w:sz="0" w:space="0" w:color="auto"/>
        <w:bottom w:val="none" w:sz="0" w:space="0" w:color="auto"/>
        <w:right w:val="none" w:sz="0" w:space="0" w:color="auto"/>
      </w:divBdr>
    </w:div>
    <w:div w:id="775829454">
      <w:bodyDiv w:val="1"/>
      <w:marLeft w:val="0"/>
      <w:marRight w:val="0"/>
      <w:marTop w:val="0"/>
      <w:marBottom w:val="0"/>
      <w:divBdr>
        <w:top w:val="none" w:sz="0" w:space="0" w:color="auto"/>
        <w:left w:val="none" w:sz="0" w:space="0" w:color="auto"/>
        <w:bottom w:val="none" w:sz="0" w:space="0" w:color="auto"/>
        <w:right w:val="none" w:sz="0" w:space="0" w:color="auto"/>
      </w:divBdr>
    </w:div>
    <w:div w:id="785546392">
      <w:bodyDiv w:val="1"/>
      <w:marLeft w:val="0"/>
      <w:marRight w:val="0"/>
      <w:marTop w:val="0"/>
      <w:marBottom w:val="0"/>
      <w:divBdr>
        <w:top w:val="none" w:sz="0" w:space="0" w:color="auto"/>
        <w:left w:val="none" w:sz="0" w:space="0" w:color="auto"/>
        <w:bottom w:val="none" w:sz="0" w:space="0" w:color="auto"/>
        <w:right w:val="none" w:sz="0" w:space="0" w:color="auto"/>
      </w:divBdr>
    </w:div>
    <w:div w:id="799423227">
      <w:bodyDiv w:val="1"/>
      <w:marLeft w:val="0"/>
      <w:marRight w:val="0"/>
      <w:marTop w:val="0"/>
      <w:marBottom w:val="0"/>
      <w:divBdr>
        <w:top w:val="none" w:sz="0" w:space="0" w:color="auto"/>
        <w:left w:val="none" w:sz="0" w:space="0" w:color="auto"/>
        <w:bottom w:val="none" w:sz="0" w:space="0" w:color="auto"/>
        <w:right w:val="none" w:sz="0" w:space="0" w:color="auto"/>
      </w:divBdr>
    </w:div>
    <w:div w:id="805783312">
      <w:bodyDiv w:val="1"/>
      <w:marLeft w:val="0"/>
      <w:marRight w:val="0"/>
      <w:marTop w:val="0"/>
      <w:marBottom w:val="0"/>
      <w:divBdr>
        <w:top w:val="none" w:sz="0" w:space="0" w:color="auto"/>
        <w:left w:val="none" w:sz="0" w:space="0" w:color="auto"/>
        <w:bottom w:val="none" w:sz="0" w:space="0" w:color="auto"/>
        <w:right w:val="none" w:sz="0" w:space="0" w:color="auto"/>
      </w:divBdr>
    </w:div>
    <w:div w:id="814222495">
      <w:bodyDiv w:val="1"/>
      <w:marLeft w:val="0"/>
      <w:marRight w:val="0"/>
      <w:marTop w:val="0"/>
      <w:marBottom w:val="0"/>
      <w:divBdr>
        <w:top w:val="none" w:sz="0" w:space="0" w:color="auto"/>
        <w:left w:val="none" w:sz="0" w:space="0" w:color="auto"/>
        <w:bottom w:val="none" w:sz="0" w:space="0" w:color="auto"/>
        <w:right w:val="none" w:sz="0" w:space="0" w:color="auto"/>
      </w:divBdr>
    </w:div>
    <w:div w:id="817188033">
      <w:bodyDiv w:val="1"/>
      <w:marLeft w:val="0"/>
      <w:marRight w:val="0"/>
      <w:marTop w:val="0"/>
      <w:marBottom w:val="0"/>
      <w:divBdr>
        <w:top w:val="none" w:sz="0" w:space="0" w:color="auto"/>
        <w:left w:val="none" w:sz="0" w:space="0" w:color="auto"/>
        <w:bottom w:val="none" w:sz="0" w:space="0" w:color="auto"/>
        <w:right w:val="none" w:sz="0" w:space="0" w:color="auto"/>
      </w:divBdr>
    </w:div>
    <w:div w:id="824587434">
      <w:bodyDiv w:val="1"/>
      <w:marLeft w:val="0"/>
      <w:marRight w:val="0"/>
      <w:marTop w:val="0"/>
      <w:marBottom w:val="0"/>
      <w:divBdr>
        <w:top w:val="none" w:sz="0" w:space="0" w:color="auto"/>
        <w:left w:val="none" w:sz="0" w:space="0" w:color="auto"/>
        <w:bottom w:val="none" w:sz="0" w:space="0" w:color="auto"/>
        <w:right w:val="none" w:sz="0" w:space="0" w:color="auto"/>
      </w:divBdr>
      <w:divsChild>
        <w:div w:id="1873498817">
          <w:marLeft w:val="0"/>
          <w:marRight w:val="0"/>
          <w:marTop w:val="0"/>
          <w:marBottom w:val="150"/>
          <w:divBdr>
            <w:top w:val="none" w:sz="0" w:space="0" w:color="auto"/>
            <w:left w:val="none" w:sz="0" w:space="0" w:color="auto"/>
            <w:bottom w:val="none" w:sz="0" w:space="0" w:color="auto"/>
            <w:right w:val="none" w:sz="0" w:space="0" w:color="auto"/>
          </w:divBdr>
        </w:div>
        <w:div w:id="863830317">
          <w:marLeft w:val="0"/>
          <w:marRight w:val="0"/>
          <w:marTop w:val="0"/>
          <w:marBottom w:val="0"/>
          <w:divBdr>
            <w:top w:val="none" w:sz="0" w:space="0" w:color="auto"/>
            <w:left w:val="none" w:sz="0" w:space="0" w:color="auto"/>
            <w:bottom w:val="none" w:sz="0" w:space="0" w:color="auto"/>
            <w:right w:val="none" w:sz="0" w:space="0" w:color="auto"/>
          </w:divBdr>
          <w:divsChild>
            <w:div w:id="1482119462">
              <w:marLeft w:val="0"/>
              <w:marRight w:val="0"/>
              <w:marTop w:val="0"/>
              <w:marBottom w:val="0"/>
              <w:divBdr>
                <w:top w:val="none" w:sz="0" w:space="0" w:color="auto"/>
                <w:left w:val="none" w:sz="0" w:space="0" w:color="auto"/>
                <w:bottom w:val="none" w:sz="0" w:space="0" w:color="auto"/>
                <w:right w:val="none" w:sz="0" w:space="0" w:color="auto"/>
              </w:divBdr>
              <w:divsChild>
                <w:div w:id="114886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566074">
      <w:bodyDiv w:val="1"/>
      <w:marLeft w:val="0"/>
      <w:marRight w:val="0"/>
      <w:marTop w:val="0"/>
      <w:marBottom w:val="0"/>
      <w:divBdr>
        <w:top w:val="none" w:sz="0" w:space="0" w:color="auto"/>
        <w:left w:val="none" w:sz="0" w:space="0" w:color="auto"/>
        <w:bottom w:val="none" w:sz="0" w:space="0" w:color="auto"/>
        <w:right w:val="none" w:sz="0" w:space="0" w:color="auto"/>
      </w:divBdr>
    </w:div>
    <w:div w:id="840241875">
      <w:bodyDiv w:val="1"/>
      <w:marLeft w:val="0"/>
      <w:marRight w:val="0"/>
      <w:marTop w:val="0"/>
      <w:marBottom w:val="0"/>
      <w:divBdr>
        <w:top w:val="none" w:sz="0" w:space="0" w:color="auto"/>
        <w:left w:val="none" w:sz="0" w:space="0" w:color="auto"/>
        <w:bottom w:val="none" w:sz="0" w:space="0" w:color="auto"/>
        <w:right w:val="none" w:sz="0" w:space="0" w:color="auto"/>
      </w:divBdr>
    </w:div>
    <w:div w:id="849836813">
      <w:bodyDiv w:val="1"/>
      <w:marLeft w:val="0"/>
      <w:marRight w:val="0"/>
      <w:marTop w:val="0"/>
      <w:marBottom w:val="0"/>
      <w:divBdr>
        <w:top w:val="none" w:sz="0" w:space="0" w:color="auto"/>
        <w:left w:val="none" w:sz="0" w:space="0" w:color="auto"/>
        <w:bottom w:val="none" w:sz="0" w:space="0" w:color="auto"/>
        <w:right w:val="none" w:sz="0" w:space="0" w:color="auto"/>
      </w:divBdr>
    </w:div>
    <w:div w:id="857936084">
      <w:bodyDiv w:val="1"/>
      <w:marLeft w:val="0"/>
      <w:marRight w:val="0"/>
      <w:marTop w:val="0"/>
      <w:marBottom w:val="0"/>
      <w:divBdr>
        <w:top w:val="none" w:sz="0" w:space="0" w:color="auto"/>
        <w:left w:val="none" w:sz="0" w:space="0" w:color="auto"/>
        <w:bottom w:val="none" w:sz="0" w:space="0" w:color="auto"/>
        <w:right w:val="none" w:sz="0" w:space="0" w:color="auto"/>
      </w:divBdr>
    </w:div>
    <w:div w:id="858393545">
      <w:bodyDiv w:val="1"/>
      <w:marLeft w:val="0"/>
      <w:marRight w:val="0"/>
      <w:marTop w:val="0"/>
      <w:marBottom w:val="0"/>
      <w:divBdr>
        <w:top w:val="none" w:sz="0" w:space="0" w:color="auto"/>
        <w:left w:val="none" w:sz="0" w:space="0" w:color="auto"/>
        <w:bottom w:val="none" w:sz="0" w:space="0" w:color="auto"/>
        <w:right w:val="none" w:sz="0" w:space="0" w:color="auto"/>
      </w:divBdr>
    </w:div>
    <w:div w:id="879629029">
      <w:bodyDiv w:val="1"/>
      <w:marLeft w:val="0"/>
      <w:marRight w:val="0"/>
      <w:marTop w:val="0"/>
      <w:marBottom w:val="0"/>
      <w:divBdr>
        <w:top w:val="none" w:sz="0" w:space="0" w:color="auto"/>
        <w:left w:val="none" w:sz="0" w:space="0" w:color="auto"/>
        <w:bottom w:val="none" w:sz="0" w:space="0" w:color="auto"/>
        <w:right w:val="none" w:sz="0" w:space="0" w:color="auto"/>
      </w:divBdr>
    </w:div>
    <w:div w:id="915481495">
      <w:bodyDiv w:val="1"/>
      <w:marLeft w:val="0"/>
      <w:marRight w:val="0"/>
      <w:marTop w:val="0"/>
      <w:marBottom w:val="0"/>
      <w:divBdr>
        <w:top w:val="none" w:sz="0" w:space="0" w:color="auto"/>
        <w:left w:val="none" w:sz="0" w:space="0" w:color="auto"/>
        <w:bottom w:val="none" w:sz="0" w:space="0" w:color="auto"/>
        <w:right w:val="none" w:sz="0" w:space="0" w:color="auto"/>
      </w:divBdr>
    </w:div>
    <w:div w:id="915749580">
      <w:bodyDiv w:val="1"/>
      <w:marLeft w:val="0"/>
      <w:marRight w:val="0"/>
      <w:marTop w:val="0"/>
      <w:marBottom w:val="0"/>
      <w:divBdr>
        <w:top w:val="none" w:sz="0" w:space="0" w:color="auto"/>
        <w:left w:val="none" w:sz="0" w:space="0" w:color="auto"/>
        <w:bottom w:val="none" w:sz="0" w:space="0" w:color="auto"/>
        <w:right w:val="none" w:sz="0" w:space="0" w:color="auto"/>
      </w:divBdr>
    </w:div>
    <w:div w:id="935792767">
      <w:bodyDiv w:val="1"/>
      <w:marLeft w:val="0"/>
      <w:marRight w:val="0"/>
      <w:marTop w:val="0"/>
      <w:marBottom w:val="0"/>
      <w:divBdr>
        <w:top w:val="none" w:sz="0" w:space="0" w:color="auto"/>
        <w:left w:val="none" w:sz="0" w:space="0" w:color="auto"/>
        <w:bottom w:val="none" w:sz="0" w:space="0" w:color="auto"/>
        <w:right w:val="none" w:sz="0" w:space="0" w:color="auto"/>
      </w:divBdr>
    </w:div>
    <w:div w:id="954561430">
      <w:bodyDiv w:val="1"/>
      <w:marLeft w:val="0"/>
      <w:marRight w:val="0"/>
      <w:marTop w:val="0"/>
      <w:marBottom w:val="0"/>
      <w:divBdr>
        <w:top w:val="none" w:sz="0" w:space="0" w:color="auto"/>
        <w:left w:val="none" w:sz="0" w:space="0" w:color="auto"/>
        <w:bottom w:val="none" w:sz="0" w:space="0" w:color="auto"/>
        <w:right w:val="none" w:sz="0" w:space="0" w:color="auto"/>
      </w:divBdr>
    </w:div>
    <w:div w:id="969555550">
      <w:bodyDiv w:val="1"/>
      <w:marLeft w:val="0"/>
      <w:marRight w:val="0"/>
      <w:marTop w:val="0"/>
      <w:marBottom w:val="0"/>
      <w:divBdr>
        <w:top w:val="none" w:sz="0" w:space="0" w:color="auto"/>
        <w:left w:val="none" w:sz="0" w:space="0" w:color="auto"/>
        <w:bottom w:val="none" w:sz="0" w:space="0" w:color="auto"/>
        <w:right w:val="none" w:sz="0" w:space="0" w:color="auto"/>
      </w:divBdr>
    </w:div>
    <w:div w:id="974456114">
      <w:bodyDiv w:val="1"/>
      <w:marLeft w:val="0"/>
      <w:marRight w:val="0"/>
      <w:marTop w:val="0"/>
      <w:marBottom w:val="0"/>
      <w:divBdr>
        <w:top w:val="none" w:sz="0" w:space="0" w:color="auto"/>
        <w:left w:val="none" w:sz="0" w:space="0" w:color="auto"/>
        <w:bottom w:val="none" w:sz="0" w:space="0" w:color="auto"/>
        <w:right w:val="none" w:sz="0" w:space="0" w:color="auto"/>
      </w:divBdr>
    </w:div>
    <w:div w:id="978533013">
      <w:bodyDiv w:val="1"/>
      <w:marLeft w:val="0"/>
      <w:marRight w:val="0"/>
      <w:marTop w:val="0"/>
      <w:marBottom w:val="0"/>
      <w:divBdr>
        <w:top w:val="none" w:sz="0" w:space="0" w:color="auto"/>
        <w:left w:val="none" w:sz="0" w:space="0" w:color="auto"/>
        <w:bottom w:val="none" w:sz="0" w:space="0" w:color="auto"/>
        <w:right w:val="none" w:sz="0" w:space="0" w:color="auto"/>
      </w:divBdr>
    </w:div>
    <w:div w:id="979505948">
      <w:bodyDiv w:val="1"/>
      <w:marLeft w:val="0"/>
      <w:marRight w:val="0"/>
      <w:marTop w:val="0"/>
      <w:marBottom w:val="0"/>
      <w:divBdr>
        <w:top w:val="none" w:sz="0" w:space="0" w:color="auto"/>
        <w:left w:val="none" w:sz="0" w:space="0" w:color="auto"/>
        <w:bottom w:val="none" w:sz="0" w:space="0" w:color="auto"/>
        <w:right w:val="none" w:sz="0" w:space="0" w:color="auto"/>
      </w:divBdr>
    </w:div>
    <w:div w:id="1008362214">
      <w:bodyDiv w:val="1"/>
      <w:marLeft w:val="0"/>
      <w:marRight w:val="0"/>
      <w:marTop w:val="0"/>
      <w:marBottom w:val="0"/>
      <w:divBdr>
        <w:top w:val="none" w:sz="0" w:space="0" w:color="auto"/>
        <w:left w:val="none" w:sz="0" w:space="0" w:color="auto"/>
        <w:bottom w:val="none" w:sz="0" w:space="0" w:color="auto"/>
        <w:right w:val="none" w:sz="0" w:space="0" w:color="auto"/>
      </w:divBdr>
    </w:div>
    <w:div w:id="1009795000">
      <w:bodyDiv w:val="1"/>
      <w:marLeft w:val="0"/>
      <w:marRight w:val="0"/>
      <w:marTop w:val="0"/>
      <w:marBottom w:val="0"/>
      <w:divBdr>
        <w:top w:val="none" w:sz="0" w:space="0" w:color="auto"/>
        <w:left w:val="none" w:sz="0" w:space="0" w:color="auto"/>
        <w:bottom w:val="none" w:sz="0" w:space="0" w:color="auto"/>
        <w:right w:val="none" w:sz="0" w:space="0" w:color="auto"/>
      </w:divBdr>
    </w:div>
    <w:div w:id="1026977873">
      <w:bodyDiv w:val="1"/>
      <w:marLeft w:val="0"/>
      <w:marRight w:val="0"/>
      <w:marTop w:val="0"/>
      <w:marBottom w:val="0"/>
      <w:divBdr>
        <w:top w:val="none" w:sz="0" w:space="0" w:color="auto"/>
        <w:left w:val="none" w:sz="0" w:space="0" w:color="auto"/>
        <w:bottom w:val="none" w:sz="0" w:space="0" w:color="auto"/>
        <w:right w:val="none" w:sz="0" w:space="0" w:color="auto"/>
      </w:divBdr>
      <w:divsChild>
        <w:div w:id="1382366516">
          <w:marLeft w:val="0"/>
          <w:marRight w:val="0"/>
          <w:marTop w:val="0"/>
          <w:marBottom w:val="300"/>
          <w:divBdr>
            <w:top w:val="none" w:sz="0" w:space="0" w:color="auto"/>
            <w:left w:val="none" w:sz="0" w:space="0" w:color="auto"/>
            <w:bottom w:val="none" w:sz="0" w:space="0" w:color="auto"/>
            <w:right w:val="none" w:sz="0" w:space="0" w:color="auto"/>
          </w:divBdr>
        </w:div>
        <w:div w:id="223378149">
          <w:marLeft w:val="0"/>
          <w:marRight w:val="0"/>
          <w:marTop w:val="0"/>
          <w:marBottom w:val="300"/>
          <w:divBdr>
            <w:top w:val="none" w:sz="0" w:space="0" w:color="auto"/>
            <w:left w:val="none" w:sz="0" w:space="0" w:color="auto"/>
            <w:bottom w:val="none" w:sz="0" w:space="0" w:color="auto"/>
            <w:right w:val="none" w:sz="0" w:space="0" w:color="auto"/>
          </w:divBdr>
        </w:div>
      </w:divsChild>
    </w:div>
    <w:div w:id="1050765544">
      <w:bodyDiv w:val="1"/>
      <w:marLeft w:val="0"/>
      <w:marRight w:val="0"/>
      <w:marTop w:val="0"/>
      <w:marBottom w:val="0"/>
      <w:divBdr>
        <w:top w:val="none" w:sz="0" w:space="0" w:color="auto"/>
        <w:left w:val="none" w:sz="0" w:space="0" w:color="auto"/>
        <w:bottom w:val="none" w:sz="0" w:space="0" w:color="auto"/>
        <w:right w:val="none" w:sz="0" w:space="0" w:color="auto"/>
      </w:divBdr>
    </w:div>
    <w:div w:id="1056472845">
      <w:bodyDiv w:val="1"/>
      <w:marLeft w:val="0"/>
      <w:marRight w:val="0"/>
      <w:marTop w:val="0"/>
      <w:marBottom w:val="0"/>
      <w:divBdr>
        <w:top w:val="none" w:sz="0" w:space="0" w:color="auto"/>
        <w:left w:val="none" w:sz="0" w:space="0" w:color="auto"/>
        <w:bottom w:val="none" w:sz="0" w:space="0" w:color="auto"/>
        <w:right w:val="none" w:sz="0" w:space="0" w:color="auto"/>
      </w:divBdr>
    </w:div>
    <w:div w:id="1061827861">
      <w:bodyDiv w:val="1"/>
      <w:marLeft w:val="0"/>
      <w:marRight w:val="0"/>
      <w:marTop w:val="0"/>
      <w:marBottom w:val="0"/>
      <w:divBdr>
        <w:top w:val="none" w:sz="0" w:space="0" w:color="auto"/>
        <w:left w:val="none" w:sz="0" w:space="0" w:color="auto"/>
        <w:bottom w:val="none" w:sz="0" w:space="0" w:color="auto"/>
        <w:right w:val="none" w:sz="0" w:space="0" w:color="auto"/>
      </w:divBdr>
    </w:div>
    <w:div w:id="1083842450">
      <w:bodyDiv w:val="1"/>
      <w:marLeft w:val="0"/>
      <w:marRight w:val="0"/>
      <w:marTop w:val="0"/>
      <w:marBottom w:val="0"/>
      <w:divBdr>
        <w:top w:val="none" w:sz="0" w:space="0" w:color="auto"/>
        <w:left w:val="none" w:sz="0" w:space="0" w:color="auto"/>
        <w:bottom w:val="none" w:sz="0" w:space="0" w:color="auto"/>
        <w:right w:val="none" w:sz="0" w:space="0" w:color="auto"/>
      </w:divBdr>
    </w:div>
    <w:div w:id="1086028226">
      <w:bodyDiv w:val="1"/>
      <w:marLeft w:val="0"/>
      <w:marRight w:val="0"/>
      <w:marTop w:val="0"/>
      <w:marBottom w:val="0"/>
      <w:divBdr>
        <w:top w:val="none" w:sz="0" w:space="0" w:color="auto"/>
        <w:left w:val="none" w:sz="0" w:space="0" w:color="auto"/>
        <w:bottom w:val="none" w:sz="0" w:space="0" w:color="auto"/>
        <w:right w:val="none" w:sz="0" w:space="0" w:color="auto"/>
      </w:divBdr>
    </w:div>
    <w:div w:id="1091660160">
      <w:bodyDiv w:val="1"/>
      <w:marLeft w:val="0"/>
      <w:marRight w:val="0"/>
      <w:marTop w:val="0"/>
      <w:marBottom w:val="0"/>
      <w:divBdr>
        <w:top w:val="none" w:sz="0" w:space="0" w:color="auto"/>
        <w:left w:val="none" w:sz="0" w:space="0" w:color="auto"/>
        <w:bottom w:val="none" w:sz="0" w:space="0" w:color="auto"/>
        <w:right w:val="none" w:sz="0" w:space="0" w:color="auto"/>
      </w:divBdr>
      <w:divsChild>
        <w:div w:id="535316441">
          <w:marLeft w:val="0"/>
          <w:marRight w:val="0"/>
          <w:marTop w:val="0"/>
          <w:marBottom w:val="0"/>
          <w:divBdr>
            <w:top w:val="none" w:sz="0" w:space="0" w:color="auto"/>
            <w:left w:val="none" w:sz="0" w:space="0" w:color="auto"/>
            <w:bottom w:val="none" w:sz="0" w:space="0" w:color="auto"/>
            <w:right w:val="none" w:sz="0" w:space="0" w:color="auto"/>
          </w:divBdr>
        </w:div>
      </w:divsChild>
    </w:div>
    <w:div w:id="1093933827">
      <w:bodyDiv w:val="1"/>
      <w:marLeft w:val="0"/>
      <w:marRight w:val="0"/>
      <w:marTop w:val="0"/>
      <w:marBottom w:val="0"/>
      <w:divBdr>
        <w:top w:val="none" w:sz="0" w:space="0" w:color="auto"/>
        <w:left w:val="none" w:sz="0" w:space="0" w:color="auto"/>
        <w:bottom w:val="none" w:sz="0" w:space="0" w:color="auto"/>
        <w:right w:val="none" w:sz="0" w:space="0" w:color="auto"/>
      </w:divBdr>
    </w:div>
    <w:div w:id="1117338405">
      <w:bodyDiv w:val="1"/>
      <w:marLeft w:val="0"/>
      <w:marRight w:val="0"/>
      <w:marTop w:val="0"/>
      <w:marBottom w:val="0"/>
      <w:divBdr>
        <w:top w:val="none" w:sz="0" w:space="0" w:color="auto"/>
        <w:left w:val="none" w:sz="0" w:space="0" w:color="auto"/>
        <w:bottom w:val="none" w:sz="0" w:space="0" w:color="auto"/>
        <w:right w:val="none" w:sz="0" w:space="0" w:color="auto"/>
      </w:divBdr>
    </w:div>
    <w:div w:id="1121143884">
      <w:bodyDiv w:val="1"/>
      <w:marLeft w:val="0"/>
      <w:marRight w:val="0"/>
      <w:marTop w:val="0"/>
      <w:marBottom w:val="0"/>
      <w:divBdr>
        <w:top w:val="none" w:sz="0" w:space="0" w:color="auto"/>
        <w:left w:val="none" w:sz="0" w:space="0" w:color="auto"/>
        <w:bottom w:val="none" w:sz="0" w:space="0" w:color="auto"/>
        <w:right w:val="none" w:sz="0" w:space="0" w:color="auto"/>
      </w:divBdr>
    </w:div>
    <w:div w:id="1121263183">
      <w:bodyDiv w:val="1"/>
      <w:marLeft w:val="0"/>
      <w:marRight w:val="0"/>
      <w:marTop w:val="0"/>
      <w:marBottom w:val="0"/>
      <w:divBdr>
        <w:top w:val="none" w:sz="0" w:space="0" w:color="auto"/>
        <w:left w:val="none" w:sz="0" w:space="0" w:color="auto"/>
        <w:bottom w:val="none" w:sz="0" w:space="0" w:color="auto"/>
        <w:right w:val="none" w:sz="0" w:space="0" w:color="auto"/>
      </w:divBdr>
    </w:div>
    <w:div w:id="1123231393">
      <w:bodyDiv w:val="1"/>
      <w:marLeft w:val="0"/>
      <w:marRight w:val="0"/>
      <w:marTop w:val="0"/>
      <w:marBottom w:val="0"/>
      <w:divBdr>
        <w:top w:val="none" w:sz="0" w:space="0" w:color="auto"/>
        <w:left w:val="none" w:sz="0" w:space="0" w:color="auto"/>
        <w:bottom w:val="none" w:sz="0" w:space="0" w:color="auto"/>
        <w:right w:val="none" w:sz="0" w:space="0" w:color="auto"/>
      </w:divBdr>
    </w:div>
    <w:div w:id="1141772859">
      <w:bodyDiv w:val="1"/>
      <w:marLeft w:val="0"/>
      <w:marRight w:val="0"/>
      <w:marTop w:val="0"/>
      <w:marBottom w:val="0"/>
      <w:divBdr>
        <w:top w:val="none" w:sz="0" w:space="0" w:color="auto"/>
        <w:left w:val="none" w:sz="0" w:space="0" w:color="auto"/>
        <w:bottom w:val="none" w:sz="0" w:space="0" w:color="auto"/>
        <w:right w:val="none" w:sz="0" w:space="0" w:color="auto"/>
      </w:divBdr>
    </w:div>
    <w:div w:id="1153184313">
      <w:bodyDiv w:val="1"/>
      <w:marLeft w:val="0"/>
      <w:marRight w:val="0"/>
      <w:marTop w:val="0"/>
      <w:marBottom w:val="0"/>
      <w:divBdr>
        <w:top w:val="none" w:sz="0" w:space="0" w:color="auto"/>
        <w:left w:val="none" w:sz="0" w:space="0" w:color="auto"/>
        <w:bottom w:val="none" w:sz="0" w:space="0" w:color="auto"/>
        <w:right w:val="none" w:sz="0" w:space="0" w:color="auto"/>
      </w:divBdr>
    </w:div>
    <w:div w:id="1166749428">
      <w:bodyDiv w:val="1"/>
      <w:marLeft w:val="0"/>
      <w:marRight w:val="0"/>
      <w:marTop w:val="0"/>
      <w:marBottom w:val="0"/>
      <w:divBdr>
        <w:top w:val="none" w:sz="0" w:space="0" w:color="auto"/>
        <w:left w:val="none" w:sz="0" w:space="0" w:color="auto"/>
        <w:bottom w:val="none" w:sz="0" w:space="0" w:color="auto"/>
        <w:right w:val="none" w:sz="0" w:space="0" w:color="auto"/>
      </w:divBdr>
    </w:div>
    <w:div w:id="1171066300">
      <w:bodyDiv w:val="1"/>
      <w:marLeft w:val="0"/>
      <w:marRight w:val="0"/>
      <w:marTop w:val="0"/>
      <w:marBottom w:val="0"/>
      <w:divBdr>
        <w:top w:val="none" w:sz="0" w:space="0" w:color="auto"/>
        <w:left w:val="none" w:sz="0" w:space="0" w:color="auto"/>
        <w:bottom w:val="none" w:sz="0" w:space="0" w:color="auto"/>
        <w:right w:val="none" w:sz="0" w:space="0" w:color="auto"/>
      </w:divBdr>
    </w:div>
    <w:div w:id="1196576650">
      <w:bodyDiv w:val="1"/>
      <w:marLeft w:val="0"/>
      <w:marRight w:val="0"/>
      <w:marTop w:val="0"/>
      <w:marBottom w:val="0"/>
      <w:divBdr>
        <w:top w:val="none" w:sz="0" w:space="0" w:color="auto"/>
        <w:left w:val="none" w:sz="0" w:space="0" w:color="auto"/>
        <w:bottom w:val="none" w:sz="0" w:space="0" w:color="auto"/>
        <w:right w:val="none" w:sz="0" w:space="0" w:color="auto"/>
      </w:divBdr>
    </w:div>
    <w:div w:id="1206605700">
      <w:bodyDiv w:val="1"/>
      <w:marLeft w:val="0"/>
      <w:marRight w:val="0"/>
      <w:marTop w:val="0"/>
      <w:marBottom w:val="0"/>
      <w:divBdr>
        <w:top w:val="none" w:sz="0" w:space="0" w:color="auto"/>
        <w:left w:val="none" w:sz="0" w:space="0" w:color="auto"/>
        <w:bottom w:val="none" w:sz="0" w:space="0" w:color="auto"/>
        <w:right w:val="none" w:sz="0" w:space="0" w:color="auto"/>
      </w:divBdr>
    </w:div>
    <w:div w:id="1210217243">
      <w:bodyDiv w:val="1"/>
      <w:marLeft w:val="0"/>
      <w:marRight w:val="0"/>
      <w:marTop w:val="0"/>
      <w:marBottom w:val="0"/>
      <w:divBdr>
        <w:top w:val="none" w:sz="0" w:space="0" w:color="auto"/>
        <w:left w:val="none" w:sz="0" w:space="0" w:color="auto"/>
        <w:bottom w:val="none" w:sz="0" w:space="0" w:color="auto"/>
        <w:right w:val="none" w:sz="0" w:space="0" w:color="auto"/>
      </w:divBdr>
      <w:divsChild>
        <w:div w:id="1178084373">
          <w:marLeft w:val="225"/>
          <w:marRight w:val="0"/>
          <w:marTop w:val="0"/>
          <w:marBottom w:val="225"/>
          <w:divBdr>
            <w:top w:val="none" w:sz="0" w:space="0" w:color="auto"/>
            <w:left w:val="none" w:sz="0" w:space="0" w:color="auto"/>
            <w:bottom w:val="none" w:sz="0" w:space="0" w:color="auto"/>
            <w:right w:val="none" w:sz="0" w:space="0" w:color="auto"/>
          </w:divBdr>
          <w:divsChild>
            <w:div w:id="1928221944">
              <w:marLeft w:val="0"/>
              <w:marRight w:val="0"/>
              <w:marTop w:val="0"/>
              <w:marBottom w:val="0"/>
              <w:divBdr>
                <w:top w:val="single" w:sz="18" w:space="0" w:color="ED1C24"/>
                <w:left w:val="none" w:sz="0" w:space="0" w:color="auto"/>
                <w:bottom w:val="single" w:sz="18" w:space="0" w:color="ED1C24"/>
                <w:right w:val="none" w:sz="0" w:space="0" w:color="auto"/>
              </w:divBdr>
            </w:div>
          </w:divsChild>
        </w:div>
      </w:divsChild>
    </w:div>
    <w:div w:id="1213811566">
      <w:bodyDiv w:val="1"/>
      <w:marLeft w:val="0"/>
      <w:marRight w:val="0"/>
      <w:marTop w:val="0"/>
      <w:marBottom w:val="0"/>
      <w:divBdr>
        <w:top w:val="none" w:sz="0" w:space="0" w:color="auto"/>
        <w:left w:val="none" w:sz="0" w:space="0" w:color="auto"/>
        <w:bottom w:val="none" w:sz="0" w:space="0" w:color="auto"/>
        <w:right w:val="none" w:sz="0" w:space="0" w:color="auto"/>
      </w:divBdr>
    </w:div>
    <w:div w:id="1223953341">
      <w:bodyDiv w:val="1"/>
      <w:marLeft w:val="0"/>
      <w:marRight w:val="0"/>
      <w:marTop w:val="0"/>
      <w:marBottom w:val="0"/>
      <w:divBdr>
        <w:top w:val="none" w:sz="0" w:space="0" w:color="auto"/>
        <w:left w:val="none" w:sz="0" w:space="0" w:color="auto"/>
        <w:bottom w:val="none" w:sz="0" w:space="0" w:color="auto"/>
        <w:right w:val="none" w:sz="0" w:space="0" w:color="auto"/>
      </w:divBdr>
    </w:div>
    <w:div w:id="1235554455">
      <w:bodyDiv w:val="1"/>
      <w:marLeft w:val="0"/>
      <w:marRight w:val="0"/>
      <w:marTop w:val="0"/>
      <w:marBottom w:val="0"/>
      <w:divBdr>
        <w:top w:val="none" w:sz="0" w:space="0" w:color="auto"/>
        <w:left w:val="none" w:sz="0" w:space="0" w:color="auto"/>
        <w:bottom w:val="none" w:sz="0" w:space="0" w:color="auto"/>
        <w:right w:val="none" w:sz="0" w:space="0" w:color="auto"/>
      </w:divBdr>
    </w:div>
    <w:div w:id="1238827544">
      <w:bodyDiv w:val="1"/>
      <w:marLeft w:val="0"/>
      <w:marRight w:val="0"/>
      <w:marTop w:val="0"/>
      <w:marBottom w:val="0"/>
      <w:divBdr>
        <w:top w:val="none" w:sz="0" w:space="0" w:color="auto"/>
        <w:left w:val="none" w:sz="0" w:space="0" w:color="auto"/>
        <w:bottom w:val="none" w:sz="0" w:space="0" w:color="auto"/>
        <w:right w:val="none" w:sz="0" w:space="0" w:color="auto"/>
      </w:divBdr>
    </w:div>
    <w:div w:id="1258440756">
      <w:bodyDiv w:val="1"/>
      <w:marLeft w:val="0"/>
      <w:marRight w:val="0"/>
      <w:marTop w:val="0"/>
      <w:marBottom w:val="0"/>
      <w:divBdr>
        <w:top w:val="none" w:sz="0" w:space="0" w:color="auto"/>
        <w:left w:val="none" w:sz="0" w:space="0" w:color="auto"/>
        <w:bottom w:val="none" w:sz="0" w:space="0" w:color="auto"/>
        <w:right w:val="none" w:sz="0" w:space="0" w:color="auto"/>
      </w:divBdr>
    </w:div>
    <w:div w:id="1264876508">
      <w:bodyDiv w:val="1"/>
      <w:marLeft w:val="0"/>
      <w:marRight w:val="0"/>
      <w:marTop w:val="0"/>
      <w:marBottom w:val="0"/>
      <w:divBdr>
        <w:top w:val="none" w:sz="0" w:space="0" w:color="auto"/>
        <w:left w:val="none" w:sz="0" w:space="0" w:color="auto"/>
        <w:bottom w:val="none" w:sz="0" w:space="0" w:color="auto"/>
        <w:right w:val="none" w:sz="0" w:space="0" w:color="auto"/>
      </w:divBdr>
    </w:div>
    <w:div w:id="1277373645">
      <w:bodyDiv w:val="1"/>
      <w:marLeft w:val="0"/>
      <w:marRight w:val="0"/>
      <w:marTop w:val="0"/>
      <w:marBottom w:val="0"/>
      <w:divBdr>
        <w:top w:val="none" w:sz="0" w:space="0" w:color="auto"/>
        <w:left w:val="none" w:sz="0" w:space="0" w:color="auto"/>
        <w:bottom w:val="none" w:sz="0" w:space="0" w:color="auto"/>
        <w:right w:val="none" w:sz="0" w:space="0" w:color="auto"/>
      </w:divBdr>
      <w:divsChild>
        <w:div w:id="868908276">
          <w:marLeft w:val="0"/>
          <w:marRight w:val="0"/>
          <w:marTop w:val="0"/>
          <w:marBottom w:val="0"/>
          <w:divBdr>
            <w:top w:val="none" w:sz="0" w:space="0" w:color="auto"/>
            <w:left w:val="none" w:sz="0" w:space="0" w:color="auto"/>
            <w:bottom w:val="none" w:sz="0" w:space="0" w:color="auto"/>
            <w:right w:val="none" w:sz="0" w:space="0" w:color="auto"/>
          </w:divBdr>
          <w:divsChild>
            <w:div w:id="18902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91148">
      <w:bodyDiv w:val="1"/>
      <w:marLeft w:val="0"/>
      <w:marRight w:val="0"/>
      <w:marTop w:val="0"/>
      <w:marBottom w:val="0"/>
      <w:divBdr>
        <w:top w:val="none" w:sz="0" w:space="0" w:color="auto"/>
        <w:left w:val="none" w:sz="0" w:space="0" w:color="auto"/>
        <w:bottom w:val="none" w:sz="0" w:space="0" w:color="auto"/>
        <w:right w:val="none" w:sz="0" w:space="0" w:color="auto"/>
      </w:divBdr>
    </w:div>
    <w:div w:id="1280574342">
      <w:bodyDiv w:val="1"/>
      <w:marLeft w:val="0"/>
      <w:marRight w:val="0"/>
      <w:marTop w:val="0"/>
      <w:marBottom w:val="0"/>
      <w:divBdr>
        <w:top w:val="none" w:sz="0" w:space="0" w:color="auto"/>
        <w:left w:val="none" w:sz="0" w:space="0" w:color="auto"/>
        <w:bottom w:val="none" w:sz="0" w:space="0" w:color="auto"/>
        <w:right w:val="none" w:sz="0" w:space="0" w:color="auto"/>
      </w:divBdr>
    </w:div>
    <w:div w:id="1282416623">
      <w:bodyDiv w:val="1"/>
      <w:marLeft w:val="0"/>
      <w:marRight w:val="0"/>
      <w:marTop w:val="0"/>
      <w:marBottom w:val="0"/>
      <w:divBdr>
        <w:top w:val="none" w:sz="0" w:space="0" w:color="auto"/>
        <w:left w:val="none" w:sz="0" w:space="0" w:color="auto"/>
        <w:bottom w:val="none" w:sz="0" w:space="0" w:color="auto"/>
        <w:right w:val="none" w:sz="0" w:space="0" w:color="auto"/>
      </w:divBdr>
      <w:divsChild>
        <w:div w:id="168444126">
          <w:marLeft w:val="0"/>
          <w:marRight w:val="0"/>
          <w:marTop w:val="0"/>
          <w:marBottom w:val="0"/>
          <w:divBdr>
            <w:top w:val="none" w:sz="0" w:space="0" w:color="auto"/>
            <w:left w:val="none" w:sz="0" w:space="0" w:color="auto"/>
            <w:bottom w:val="none" w:sz="0" w:space="0" w:color="auto"/>
            <w:right w:val="none" w:sz="0" w:space="0" w:color="auto"/>
          </w:divBdr>
        </w:div>
        <w:div w:id="235937512">
          <w:marLeft w:val="0"/>
          <w:marRight w:val="0"/>
          <w:marTop w:val="0"/>
          <w:marBottom w:val="0"/>
          <w:divBdr>
            <w:top w:val="none" w:sz="0" w:space="0" w:color="auto"/>
            <w:left w:val="none" w:sz="0" w:space="0" w:color="auto"/>
            <w:bottom w:val="none" w:sz="0" w:space="0" w:color="auto"/>
            <w:right w:val="none" w:sz="0" w:space="0" w:color="auto"/>
          </w:divBdr>
        </w:div>
        <w:div w:id="251593338">
          <w:marLeft w:val="0"/>
          <w:marRight w:val="0"/>
          <w:marTop w:val="0"/>
          <w:marBottom w:val="0"/>
          <w:divBdr>
            <w:top w:val="none" w:sz="0" w:space="0" w:color="auto"/>
            <w:left w:val="none" w:sz="0" w:space="0" w:color="auto"/>
            <w:bottom w:val="none" w:sz="0" w:space="0" w:color="auto"/>
            <w:right w:val="none" w:sz="0" w:space="0" w:color="auto"/>
          </w:divBdr>
        </w:div>
        <w:div w:id="340592272">
          <w:marLeft w:val="0"/>
          <w:marRight w:val="0"/>
          <w:marTop w:val="0"/>
          <w:marBottom w:val="0"/>
          <w:divBdr>
            <w:top w:val="none" w:sz="0" w:space="0" w:color="auto"/>
            <w:left w:val="none" w:sz="0" w:space="0" w:color="auto"/>
            <w:bottom w:val="none" w:sz="0" w:space="0" w:color="auto"/>
            <w:right w:val="none" w:sz="0" w:space="0" w:color="auto"/>
          </w:divBdr>
        </w:div>
        <w:div w:id="1112237927">
          <w:marLeft w:val="0"/>
          <w:marRight w:val="0"/>
          <w:marTop w:val="0"/>
          <w:marBottom w:val="0"/>
          <w:divBdr>
            <w:top w:val="none" w:sz="0" w:space="0" w:color="auto"/>
            <w:left w:val="none" w:sz="0" w:space="0" w:color="auto"/>
            <w:bottom w:val="none" w:sz="0" w:space="0" w:color="auto"/>
            <w:right w:val="none" w:sz="0" w:space="0" w:color="auto"/>
          </w:divBdr>
        </w:div>
        <w:div w:id="1322929748">
          <w:marLeft w:val="0"/>
          <w:marRight w:val="0"/>
          <w:marTop w:val="0"/>
          <w:marBottom w:val="0"/>
          <w:divBdr>
            <w:top w:val="none" w:sz="0" w:space="0" w:color="auto"/>
            <w:left w:val="none" w:sz="0" w:space="0" w:color="auto"/>
            <w:bottom w:val="none" w:sz="0" w:space="0" w:color="auto"/>
            <w:right w:val="none" w:sz="0" w:space="0" w:color="auto"/>
          </w:divBdr>
        </w:div>
        <w:div w:id="1434401792">
          <w:marLeft w:val="0"/>
          <w:marRight w:val="0"/>
          <w:marTop w:val="0"/>
          <w:marBottom w:val="0"/>
          <w:divBdr>
            <w:top w:val="none" w:sz="0" w:space="0" w:color="auto"/>
            <w:left w:val="none" w:sz="0" w:space="0" w:color="auto"/>
            <w:bottom w:val="none" w:sz="0" w:space="0" w:color="auto"/>
            <w:right w:val="none" w:sz="0" w:space="0" w:color="auto"/>
          </w:divBdr>
        </w:div>
        <w:div w:id="1973049846">
          <w:marLeft w:val="0"/>
          <w:marRight w:val="0"/>
          <w:marTop w:val="0"/>
          <w:marBottom w:val="0"/>
          <w:divBdr>
            <w:top w:val="none" w:sz="0" w:space="0" w:color="auto"/>
            <w:left w:val="none" w:sz="0" w:space="0" w:color="auto"/>
            <w:bottom w:val="none" w:sz="0" w:space="0" w:color="auto"/>
            <w:right w:val="none" w:sz="0" w:space="0" w:color="auto"/>
          </w:divBdr>
        </w:div>
        <w:div w:id="1974285902">
          <w:marLeft w:val="0"/>
          <w:marRight w:val="0"/>
          <w:marTop w:val="0"/>
          <w:marBottom w:val="0"/>
          <w:divBdr>
            <w:top w:val="none" w:sz="0" w:space="0" w:color="auto"/>
            <w:left w:val="none" w:sz="0" w:space="0" w:color="auto"/>
            <w:bottom w:val="none" w:sz="0" w:space="0" w:color="auto"/>
            <w:right w:val="none" w:sz="0" w:space="0" w:color="auto"/>
          </w:divBdr>
        </w:div>
        <w:div w:id="2097700787">
          <w:marLeft w:val="0"/>
          <w:marRight w:val="0"/>
          <w:marTop w:val="0"/>
          <w:marBottom w:val="0"/>
          <w:divBdr>
            <w:top w:val="none" w:sz="0" w:space="0" w:color="auto"/>
            <w:left w:val="none" w:sz="0" w:space="0" w:color="auto"/>
            <w:bottom w:val="none" w:sz="0" w:space="0" w:color="auto"/>
            <w:right w:val="none" w:sz="0" w:space="0" w:color="auto"/>
          </w:divBdr>
        </w:div>
        <w:div w:id="2123717760">
          <w:marLeft w:val="0"/>
          <w:marRight w:val="0"/>
          <w:marTop w:val="0"/>
          <w:marBottom w:val="0"/>
          <w:divBdr>
            <w:top w:val="none" w:sz="0" w:space="0" w:color="auto"/>
            <w:left w:val="none" w:sz="0" w:space="0" w:color="auto"/>
            <w:bottom w:val="none" w:sz="0" w:space="0" w:color="auto"/>
            <w:right w:val="none" w:sz="0" w:space="0" w:color="auto"/>
          </w:divBdr>
        </w:div>
      </w:divsChild>
    </w:div>
    <w:div w:id="1293823100">
      <w:bodyDiv w:val="1"/>
      <w:marLeft w:val="0"/>
      <w:marRight w:val="0"/>
      <w:marTop w:val="0"/>
      <w:marBottom w:val="0"/>
      <w:divBdr>
        <w:top w:val="none" w:sz="0" w:space="0" w:color="auto"/>
        <w:left w:val="none" w:sz="0" w:space="0" w:color="auto"/>
        <w:bottom w:val="none" w:sz="0" w:space="0" w:color="auto"/>
        <w:right w:val="none" w:sz="0" w:space="0" w:color="auto"/>
      </w:divBdr>
    </w:div>
    <w:div w:id="1303005126">
      <w:bodyDiv w:val="1"/>
      <w:marLeft w:val="0"/>
      <w:marRight w:val="0"/>
      <w:marTop w:val="0"/>
      <w:marBottom w:val="0"/>
      <w:divBdr>
        <w:top w:val="none" w:sz="0" w:space="0" w:color="auto"/>
        <w:left w:val="none" w:sz="0" w:space="0" w:color="auto"/>
        <w:bottom w:val="none" w:sz="0" w:space="0" w:color="auto"/>
        <w:right w:val="none" w:sz="0" w:space="0" w:color="auto"/>
      </w:divBdr>
    </w:div>
    <w:div w:id="1308899886">
      <w:bodyDiv w:val="1"/>
      <w:marLeft w:val="0"/>
      <w:marRight w:val="0"/>
      <w:marTop w:val="0"/>
      <w:marBottom w:val="0"/>
      <w:divBdr>
        <w:top w:val="none" w:sz="0" w:space="0" w:color="auto"/>
        <w:left w:val="none" w:sz="0" w:space="0" w:color="auto"/>
        <w:bottom w:val="none" w:sz="0" w:space="0" w:color="auto"/>
        <w:right w:val="none" w:sz="0" w:space="0" w:color="auto"/>
      </w:divBdr>
    </w:div>
    <w:div w:id="1345207361">
      <w:bodyDiv w:val="1"/>
      <w:marLeft w:val="0"/>
      <w:marRight w:val="0"/>
      <w:marTop w:val="0"/>
      <w:marBottom w:val="0"/>
      <w:divBdr>
        <w:top w:val="none" w:sz="0" w:space="0" w:color="auto"/>
        <w:left w:val="none" w:sz="0" w:space="0" w:color="auto"/>
        <w:bottom w:val="none" w:sz="0" w:space="0" w:color="auto"/>
        <w:right w:val="none" w:sz="0" w:space="0" w:color="auto"/>
      </w:divBdr>
    </w:div>
    <w:div w:id="1376738721">
      <w:bodyDiv w:val="1"/>
      <w:marLeft w:val="0"/>
      <w:marRight w:val="0"/>
      <w:marTop w:val="0"/>
      <w:marBottom w:val="0"/>
      <w:divBdr>
        <w:top w:val="none" w:sz="0" w:space="0" w:color="auto"/>
        <w:left w:val="none" w:sz="0" w:space="0" w:color="auto"/>
        <w:bottom w:val="none" w:sz="0" w:space="0" w:color="auto"/>
        <w:right w:val="none" w:sz="0" w:space="0" w:color="auto"/>
      </w:divBdr>
    </w:div>
    <w:div w:id="1397700345">
      <w:bodyDiv w:val="1"/>
      <w:marLeft w:val="0"/>
      <w:marRight w:val="0"/>
      <w:marTop w:val="0"/>
      <w:marBottom w:val="0"/>
      <w:divBdr>
        <w:top w:val="none" w:sz="0" w:space="0" w:color="auto"/>
        <w:left w:val="none" w:sz="0" w:space="0" w:color="auto"/>
        <w:bottom w:val="none" w:sz="0" w:space="0" w:color="auto"/>
        <w:right w:val="none" w:sz="0" w:space="0" w:color="auto"/>
      </w:divBdr>
      <w:divsChild>
        <w:div w:id="707951577">
          <w:marLeft w:val="0"/>
          <w:marRight w:val="0"/>
          <w:marTop w:val="0"/>
          <w:marBottom w:val="225"/>
          <w:divBdr>
            <w:top w:val="none" w:sz="0" w:space="0" w:color="auto"/>
            <w:left w:val="none" w:sz="0" w:space="0" w:color="auto"/>
            <w:bottom w:val="none" w:sz="0" w:space="0" w:color="auto"/>
            <w:right w:val="none" w:sz="0" w:space="0" w:color="auto"/>
          </w:divBdr>
        </w:div>
        <w:div w:id="769155998">
          <w:marLeft w:val="0"/>
          <w:marRight w:val="0"/>
          <w:marTop w:val="0"/>
          <w:marBottom w:val="225"/>
          <w:divBdr>
            <w:top w:val="none" w:sz="0" w:space="0" w:color="auto"/>
            <w:left w:val="none" w:sz="0" w:space="0" w:color="auto"/>
            <w:bottom w:val="none" w:sz="0" w:space="0" w:color="auto"/>
            <w:right w:val="none" w:sz="0" w:space="0" w:color="auto"/>
          </w:divBdr>
          <w:divsChild>
            <w:div w:id="15598268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14818841">
      <w:bodyDiv w:val="1"/>
      <w:marLeft w:val="0"/>
      <w:marRight w:val="0"/>
      <w:marTop w:val="0"/>
      <w:marBottom w:val="0"/>
      <w:divBdr>
        <w:top w:val="none" w:sz="0" w:space="0" w:color="auto"/>
        <w:left w:val="none" w:sz="0" w:space="0" w:color="auto"/>
        <w:bottom w:val="none" w:sz="0" w:space="0" w:color="auto"/>
        <w:right w:val="none" w:sz="0" w:space="0" w:color="auto"/>
      </w:divBdr>
    </w:div>
    <w:div w:id="1417478692">
      <w:bodyDiv w:val="1"/>
      <w:marLeft w:val="0"/>
      <w:marRight w:val="0"/>
      <w:marTop w:val="0"/>
      <w:marBottom w:val="0"/>
      <w:divBdr>
        <w:top w:val="none" w:sz="0" w:space="0" w:color="auto"/>
        <w:left w:val="none" w:sz="0" w:space="0" w:color="auto"/>
        <w:bottom w:val="none" w:sz="0" w:space="0" w:color="auto"/>
        <w:right w:val="none" w:sz="0" w:space="0" w:color="auto"/>
      </w:divBdr>
    </w:div>
    <w:div w:id="1426535459">
      <w:bodyDiv w:val="1"/>
      <w:marLeft w:val="0"/>
      <w:marRight w:val="0"/>
      <w:marTop w:val="0"/>
      <w:marBottom w:val="0"/>
      <w:divBdr>
        <w:top w:val="none" w:sz="0" w:space="0" w:color="auto"/>
        <w:left w:val="none" w:sz="0" w:space="0" w:color="auto"/>
        <w:bottom w:val="none" w:sz="0" w:space="0" w:color="auto"/>
        <w:right w:val="none" w:sz="0" w:space="0" w:color="auto"/>
      </w:divBdr>
    </w:div>
    <w:div w:id="1429305049">
      <w:bodyDiv w:val="1"/>
      <w:marLeft w:val="0"/>
      <w:marRight w:val="0"/>
      <w:marTop w:val="0"/>
      <w:marBottom w:val="0"/>
      <w:divBdr>
        <w:top w:val="none" w:sz="0" w:space="0" w:color="auto"/>
        <w:left w:val="none" w:sz="0" w:space="0" w:color="auto"/>
        <w:bottom w:val="none" w:sz="0" w:space="0" w:color="auto"/>
        <w:right w:val="none" w:sz="0" w:space="0" w:color="auto"/>
      </w:divBdr>
    </w:div>
    <w:div w:id="1433093246">
      <w:bodyDiv w:val="1"/>
      <w:marLeft w:val="0"/>
      <w:marRight w:val="0"/>
      <w:marTop w:val="0"/>
      <w:marBottom w:val="0"/>
      <w:divBdr>
        <w:top w:val="none" w:sz="0" w:space="0" w:color="auto"/>
        <w:left w:val="none" w:sz="0" w:space="0" w:color="auto"/>
        <w:bottom w:val="none" w:sz="0" w:space="0" w:color="auto"/>
        <w:right w:val="none" w:sz="0" w:space="0" w:color="auto"/>
      </w:divBdr>
    </w:div>
    <w:div w:id="1447650735">
      <w:bodyDiv w:val="1"/>
      <w:marLeft w:val="0"/>
      <w:marRight w:val="0"/>
      <w:marTop w:val="0"/>
      <w:marBottom w:val="0"/>
      <w:divBdr>
        <w:top w:val="none" w:sz="0" w:space="0" w:color="auto"/>
        <w:left w:val="none" w:sz="0" w:space="0" w:color="auto"/>
        <w:bottom w:val="none" w:sz="0" w:space="0" w:color="auto"/>
        <w:right w:val="none" w:sz="0" w:space="0" w:color="auto"/>
      </w:divBdr>
      <w:divsChild>
        <w:div w:id="135027027">
          <w:marLeft w:val="0"/>
          <w:marRight w:val="0"/>
          <w:marTop w:val="0"/>
          <w:marBottom w:val="225"/>
          <w:divBdr>
            <w:top w:val="none" w:sz="0" w:space="0" w:color="auto"/>
            <w:left w:val="none" w:sz="0" w:space="0" w:color="auto"/>
            <w:bottom w:val="none" w:sz="0" w:space="0" w:color="auto"/>
            <w:right w:val="none" w:sz="0" w:space="0" w:color="auto"/>
          </w:divBdr>
        </w:div>
        <w:div w:id="578557350">
          <w:marLeft w:val="0"/>
          <w:marRight w:val="0"/>
          <w:marTop w:val="0"/>
          <w:marBottom w:val="225"/>
          <w:divBdr>
            <w:top w:val="none" w:sz="0" w:space="0" w:color="auto"/>
            <w:left w:val="none" w:sz="0" w:space="0" w:color="auto"/>
            <w:bottom w:val="none" w:sz="0" w:space="0" w:color="auto"/>
            <w:right w:val="none" w:sz="0" w:space="0" w:color="auto"/>
          </w:divBdr>
          <w:divsChild>
            <w:div w:id="6196481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49348359">
      <w:bodyDiv w:val="1"/>
      <w:marLeft w:val="0"/>
      <w:marRight w:val="0"/>
      <w:marTop w:val="0"/>
      <w:marBottom w:val="0"/>
      <w:divBdr>
        <w:top w:val="none" w:sz="0" w:space="0" w:color="auto"/>
        <w:left w:val="none" w:sz="0" w:space="0" w:color="auto"/>
        <w:bottom w:val="none" w:sz="0" w:space="0" w:color="auto"/>
        <w:right w:val="none" w:sz="0" w:space="0" w:color="auto"/>
      </w:divBdr>
    </w:div>
    <w:div w:id="1450197957">
      <w:bodyDiv w:val="1"/>
      <w:marLeft w:val="0"/>
      <w:marRight w:val="0"/>
      <w:marTop w:val="0"/>
      <w:marBottom w:val="0"/>
      <w:divBdr>
        <w:top w:val="none" w:sz="0" w:space="0" w:color="auto"/>
        <w:left w:val="none" w:sz="0" w:space="0" w:color="auto"/>
        <w:bottom w:val="none" w:sz="0" w:space="0" w:color="auto"/>
        <w:right w:val="none" w:sz="0" w:space="0" w:color="auto"/>
      </w:divBdr>
    </w:div>
    <w:div w:id="1451825373">
      <w:bodyDiv w:val="1"/>
      <w:marLeft w:val="0"/>
      <w:marRight w:val="0"/>
      <w:marTop w:val="0"/>
      <w:marBottom w:val="0"/>
      <w:divBdr>
        <w:top w:val="none" w:sz="0" w:space="0" w:color="auto"/>
        <w:left w:val="none" w:sz="0" w:space="0" w:color="auto"/>
        <w:bottom w:val="none" w:sz="0" w:space="0" w:color="auto"/>
        <w:right w:val="none" w:sz="0" w:space="0" w:color="auto"/>
      </w:divBdr>
      <w:divsChild>
        <w:div w:id="529269458">
          <w:marLeft w:val="0"/>
          <w:marRight w:val="0"/>
          <w:marTop w:val="0"/>
          <w:marBottom w:val="0"/>
          <w:divBdr>
            <w:top w:val="none" w:sz="0" w:space="0" w:color="auto"/>
            <w:left w:val="none" w:sz="0" w:space="0" w:color="auto"/>
            <w:bottom w:val="none" w:sz="0" w:space="0" w:color="auto"/>
            <w:right w:val="none" w:sz="0" w:space="0" w:color="auto"/>
          </w:divBdr>
          <w:divsChild>
            <w:div w:id="345988200">
              <w:marLeft w:val="0"/>
              <w:marRight w:val="0"/>
              <w:marTop w:val="120"/>
              <w:marBottom w:val="30"/>
              <w:divBdr>
                <w:top w:val="none" w:sz="0" w:space="0" w:color="auto"/>
                <w:left w:val="none" w:sz="0" w:space="0" w:color="auto"/>
                <w:bottom w:val="none" w:sz="0" w:space="0" w:color="auto"/>
                <w:right w:val="none" w:sz="0" w:space="0" w:color="auto"/>
              </w:divBdr>
            </w:div>
          </w:divsChild>
        </w:div>
        <w:div w:id="1481535551">
          <w:marLeft w:val="0"/>
          <w:marRight w:val="0"/>
          <w:marTop w:val="0"/>
          <w:marBottom w:val="0"/>
          <w:divBdr>
            <w:top w:val="none" w:sz="0" w:space="0" w:color="auto"/>
            <w:left w:val="none" w:sz="0" w:space="0" w:color="auto"/>
            <w:bottom w:val="none" w:sz="0" w:space="0" w:color="auto"/>
            <w:right w:val="none" w:sz="0" w:space="0" w:color="auto"/>
          </w:divBdr>
          <w:divsChild>
            <w:div w:id="1159469283">
              <w:marLeft w:val="0"/>
              <w:marRight w:val="0"/>
              <w:marTop w:val="120"/>
              <w:marBottom w:val="30"/>
              <w:divBdr>
                <w:top w:val="none" w:sz="0" w:space="0" w:color="auto"/>
                <w:left w:val="none" w:sz="0" w:space="0" w:color="auto"/>
                <w:bottom w:val="none" w:sz="0" w:space="0" w:color="auto"/>
                <w:right w:val="none" w:sz="0" w:space="0" w:color="auto"/>
              </w:divBdr>
            </w:div>
          </w:divsChild>
        </w:div>
      </w:divsChild>
    </w:div>
    <w:div w:id="1452554143">
      <w:bodyDiv w:val="1"/>
      <w:marLeft w:val="0"/>
      <w:marRight w:val="0"/>
      <w:marTop w:val="0"/>
      <w:marBottom w:val="0"/>
      <w:divBdr>
        <w:top w:val="none" w:sz="0" w:space="0" w:color="auto"/>
        <w:left w:val="none" w:sz="0" w:space="0" w:color="auto"/>
        <w:bottom w:val="none" w:sz="0" w:space="0" w:color="auto"/>
        <w:right w:val="none" w:sz="0" w:space="0" w:color="auto"/>
      </w:divBdr>
    </w:div>
    <w:div w:id="1455560417">
      <w:bodyDiv w:val="1"/>
      <w:marLeft w:val="0"/>
      <w:marRight w:val="0"/>
      <w:marTop w:val="0"/>
      <w:marBottom w:val="0"/>
      <w:divBdr>
        <w:top w:val="none" w:sz="0" w:space="0" w:color="auto"/>
        <w:left w:val="none" w:sz="0" w:space="0" w:color="auto"/>
        <w:bottom w:val="none" w:sz="0" w:space="0" w:color="auto"/>
        <w:right w:val="none" w:sz="0" w:space="0" w:color="auto"/>
      </w:divBdr>
    </w:div>
    <w:div w:id="1468432366">
      <w:bodyDiv w:val="1"/>
      <w:marLeft w:val="0"/>
      <w:marRight w:val="0"/>
      <w:marTop w:val="0"/>
      <w:marBottom w:val="0"/>
      <w:divBdr>
        <w:top w:val="none" w:sz="0" w:space="0" w:color="auto"/>
        <w:left w:val="none" w:sz="0" w:space="0" w:color="auto"/>
        <w:bottom w:val="none" w:sz="0" w:space="0" w:color="auto"/>
        <w:right w:val="none" w:sz="0" w:space="0" w:color="auto"/>
      </w:divBdr>
    </w:div>
    <w:div w:id="1469393995">
      <w:bodyDiv w:val="1"/>
      <w:marLeft w:val="0"/>
      <w:marRight w:val="0"/>
      <w:marTop w:val="0"/>
      <w:marBottom w:val="0"/>
      <w:divBdr>
        <w:top w:val="none" w:sz="0" w:space="0" w:color="auto"/>
        <w:left w:val="none" w:sz="0" w:space="0" w:color="auto"/>
        <w:bottom w:val="none" w:sz="0" w:space="0" w:color="auto"/>
        <w:right w:val="none" w:sz="0" w:space="0" w:color="auto"/>
      </w:divBdr>
    </w:div>
    <w:div w:id="1477607319">
      <w:bodyDiv w:val="1"/>
      <w:marLeft w:val="0"/>
      <w:marRight w:val="0"/>
      <w:marTop w:val="0"/>
      <w:marBottom w:val="0"/>
      <w:divBdr>
        <w:top w:val="none" w:sz="0" w:space="0" w:color="auto"/>
        <w:left w:val="none" w:sz="0" w:space="0" w:color="auto"/>
        <w:bottom w:val="none" w:sz="0" w:space="0" w:color="auto"/>
        <w:right w:val="none" w:sz="0" w:space="0" w:color="auto"/>
      </w:divBdr>
      <w:divsChild>
        <w:div w:id="1194657826">
          <w:marLeft w:val="0"/>
          <w:marRight w:val="0"/>
          <w:marTop w:val="0"/>
          <w:marBottom w:val="150"/>
          <w:divBdr>
            <w:top w:val="none" w:sz="0" w:space="0" w:color="auto"/>
            <w:left w:val="none" w:sz="0" w:space="0" w:color="auto"/>
            <w:bottom w:val="none" w:sz="0" w:space="0" w:color="auto"/>
            <w:right w:val="none" w:sz="0" w:space="0" w:color="auto"/>
          </w:divBdr>
          <w:divsChild>
            <w:div w:id="770390859">
              <w:marLeft w:val="0"/>
              <w:marRight w:val="0"/>
              <w:marTop w:val="0"/>
              <w:marBottom w:val="0"/>
              <w:divBdr>
                <w:top w:val="none" w:sz="0" w:space="0" w:color="auto"/>
                <w:left w:val="none" w:sz="0" w:space="0" w:color="auto"/>
                <w:bottom w:val="none" w:sz="0" w:space="0" w:color="auto"/>
                <w:right w:val="none" w:sz="0" w:space="0" w:color="auto"/>
              </w:divBdr>
            </w:div>
          </w:divsChild>
        </w:div>
        <w:div w:id="1254245812">
          <w:marLeft w:val="0"/>
          <w:marRight w:val="0"/>
          <w:marTop w:val="0"/>
          <w:marBottom w:val="225"/>
          <w:divBdr>
            <w:top w:val="none" w:sz="0" w:space="0" w:color="auto"/>
            <w:left w:val="none" w:sz="0" w:space="0" w:color="auto"/>
            <w:bottom w:val="none" w:sz="0" w:space="0" w:color="auto"/>
            <w:right w:val="none" w:sz="0" w:space="0" w:color="auto"/>
          </w:divBdr>
        </w:div>
        <w:div w:id="1350520836">
          <w:marLeft w:val="0"/>
          <w:marRight w:val="0"/>
          <w:marTop w:val="0"/>
          <w:marBottom w:val="150"/>
          <w:divBdr>
            <w:top w:val="none" w:sz="0" w:space="0" w:color="auto"/>
            <w:left w:val="none" w:sz="0" w:space="0" w:color="auto"/>
            <w:bottom w:val="none" w:sz="0" w:space="0" w:color="auto"/>
            <w:right w:val="none" w:sz="0" w:space="0" w:color="auto"/>
          </w:divBdr>
          <w:divsChild>
            <w:div w:id="211308548">
              <w:marLeft w:val="0"/>
              <w:marRight w:val="0"/>
              <w:marTop w:val="0"/>
              <w:marBottom w:val="0"/>
              <w:divBdr>
                <w:top w:val="none" w:sz="0" w:space="0" w:color="auto"/>
                <w:left w:val="none" w:sz="0" w:space="0" w:color="auto"/>
                <w:bottom w:val="none" w:sz="0" w:space="0" w:color="auto"/>
                <w:right w:val="none" w:sz="0" w:space="0" w:color="auto"/>
              </w:divBdr>
            </w:div>
          </w:divsChild>
        </w:div>
        <w:div w:id="1454595854">
          <w:marLeft w:val="0"/>
          <w:marRight w:val="0"/>
          <w:marTop w:val="0"/>
          <w:marBottom w:val="150"/>
          <w:divBdr>
            <w:top w:val="none" w:sz="0" w:space="0" w:color="auto"/>
            <w:left w:val="none" w:sz="0" w:space="0" w:color="auto"/>
            <w:bottom w:val="none" w:sz="0" w:space="0" w:color="auto"/>
            <w:right w:val="none" w:sz="0" w:space="0" w:color="auto"/>
          </w:divBdr>
          <w:divsChild>
            <w:div w:id="152838459">
              <w:marLeft w:val="0"/>
              <w:marRight w:val="0"/>
              <w:marTop w:val="0"/>
              <w:marBottom w:val="0"/>
              <w:divBdr>
                <w:top w:val="none" w:sz="0" w:space="0" w:color="auto"/>
                <w:left w:val="none" w:sz="0" w:space="0" w:color="auto"/>
                <w:bottom w:val="none" w:sz="0" w:space="0" w:color="auto"/>
                <w:right w:val="none" w:sz="0" w:space="0" w:color="auto"/>
              </w:divBdr>
            </w:div>
          </w:divsChild>
        </w:div>
        <w:div w:id="1753814211">
          <w:marLeft w:val="0"/>
          <w:marRight w:val="0"/>
          <w:marTop w:val="0"/>
          <w:marBottom w:val="150"/>
          <w:divBdr>
            <w:top w:val="none" w:sz="0" w:space="0" w:color="auto"/>
            <w:left w:val="none" w:sz="0" w:space="0" w:color="auto"/>
            <w:bottom w:val="none" w:sz="0" w:space="0" w:color="auto"/>
            <w:right w:val="none" w:sz="0" w:space="0" w:color="auto"/>
          </w:divBdr>
          <w:divsChild>
            <w:div w:id="70938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9336">
      <w:bodyDiv w:val="1"/>
      <w:marLeft w:val="0"/>
      <w:marRight w:val="0"/>
      <w:marTop w:val="0"/>
      <w:marBottom w:val="0"/>
      <w:divBdr>
        <w:top w:val="none" w:sz="0" w:space="0" w:color="auto"/>
        <w:left w:val="none" w:sz="0" w:space="0" w:color="auto"/>
        <w:bottom w:val="none" w:sz="0" w:space="0" w:color="auto"/>
        <w:right w:val="none" w:sz="0" w:space="0" w:color="auto"/>
      </w:divBdr>
    </w:div>
    <w:div w:id="1494687974">
      <w:bodyDiv w:val="1"/>
      <w:marLeft w:val="0"/>
      <w:marRight w:val="0"/>
      <w:marTop w:val="0"/>
      <w:marBottom w:val="0"/>
      <w:divBdr>
        <w:top w:val="none" w:sz="0" w:space="0" w:color="auto"/>
        <w:left w:val="none" w:sz="0" w:space="0" w:color="auto"/>
        <w:bottom w:val="none" w:sz="0" w:space="0" w:color="auto"/>
        <w:right w:val="none" w:sz="0" w:space="0" w:color="auto"/>
      </w:divBdr>
    </w:div>
    <w:div w:id="1497530096">
      <w:bodyDiv w:val="1"/>
      <w:marLeft w:val="0"/>
      <w:marRight w:val="0"/>
      <w:marTop w:val="0"/>
      <w:marBottom w:val="0"/>
      <w:divBdr>
        <w:top w:val="none" w:sz="0" w:space="0" w:color="auto"/>
        <w:left w:val="none" w:sz="0" w:space="0" w:color="auto"/>
        <w:bottom w:val="none" w:sz="0" w:space="0" w:color="auto"/>
        <w:right w:val="none" w:sz="0" w:space="0" w:color="auto"/>
      </w:divBdr>
    </w:div>
    <w:div w:id="1502500725">
      <w:bodyDiv w:val="1"/>
      <w:marLeft w:val="0"/>
      <w:marRight w:val="0"/>
      <w:marTop w:val="0"/>
      <w:marBottom w:val="0"/>
      <w:divBdr>
        <w:top w:val="none" w:sz="0" w:space="0" w:color="auto"/>
        <w:left w:val="none" w:sz="0" w:space="0" w:color="auto"/>
        <w:bottom w:val="none" w:sz="0" w:space="0" w:color="auto"/>
        <w:right w:val="none" w:sz="0" w:space="0" w:color="auto"/>
      </w:divBdr>
      <w:divsChild>
        <w:div w:id="576020772">
          <w:marLeft w:val="0"/>
          <w:marRight w:val="0"/>
          <w:marTop w:val="0"/>
          <w:marBottom w:val="0"/>
          <w:divBdr>
            <w:top w:val="none" w:sz="0" w:space="0" w:color="auto"/>
            <w:left w:val="none" w:sz="0" w:space="0" w:color="auto"/>
            <w:bottom w:val="none" w:sz="0" w:space="0" w:color="auto"/>
            <w:right w:val="none" w:sz="0" w:space="0" w:color="auto"/>
          </w:divBdr>
        </w:div>
        <w:div w:id="2114278667">
          <w:marLeft w:val="0"/>
          <w:marRight w:val="0"/>
          <w:marTop w:val="0"/>
          <w:marBottom w:val="0"/>
          <w:divBdr>
            <w:top w:val="none" w:sz="0" w:space="0" w:color="auto"/>
            <w:left w:val="none" w:sz="0" w:space="0" w:color="auto"/>
            <w:bottom w:val="none" w:sz="0" w:space="0" w:color="auto"/>
            <w:right w:val="none" w:sz="0" w:space="0" w:color="auto"/>
          </w:divBdr>
        </w:div>
      </w:divsChild>
    </w:div>
    <w:div w:id="1513764019">
      <w:bodyDiv w:val="1"/>
      <w:marLeft w:val="0"/>
      <w:marRight w:val="0"/>
      <w:marTop w:val="0"/>
      <w:marBottom w:val="0"/>
      <w:divBdr>
        <w:top w:val="none" w:sz="0" w:space="0" w:color="auto"/>
        <w:left w:val="none" w:sz="0" w:space="0" w:color="auto"/>
        <w:bottom w:val="none" w:sz="0" w:space="0" w:color="auto"/>
        <w:right w:val="none" w:sz="0" w:space="0" w:color="auto"/>
      </w:divBdr>
    </w:div>
    <w:div w:id="1515999631">
      <w:bodyDiv w:val="1"/>
      <w:marLeft w:val="0"/>
      <w:marRight w:val="0"/>
      <w:marTop w:val="0"/>
      <w:marBottom w:val="0"/>
      <w:divBdr>
        <w:top w:val="none" w:sz="0" w:space="0" w:color="auto"/>
        <w:left w:val="none" w:sz="0" w:space="0" w:color="auto"/>
        <w:bottom w:val="none" w:sz="0" w:space="0" w:color="auto"/>
        <w:right w:val="none" w:sz="0" w:space="0" w:color="auto"/>
      </w:divBdr>
    </w:div>
    <w:div w:id="1530754126">
      <w:bodyDiv w:val="1"/>
      <w:marLeft w:val="0"/>
      <w:marRight w:val="0"/>
      <w:marTop w:val="0"/>
      <w:marBottom w:val="0"/>
      <w:divBdr>
        <w:top w:val="none" w:sz="0" w:space="0" w:color="auto"/>
        <w:left w:val="none" w:sz="0" w:space="0" w:color="auto"/>
        <w:bottom w:val="none" w:sz="0" w:space="0" w:color="auto"/>
        <w:right w:val="none" w:sz="0" w:space="0" w:color="auto"/>
      </w:divBdr>
    </w:div>
    <w:div w:id="1541631496">
      <w:bodyDiv w:val="1"/>
      <w:marLeft w:val="0"/>
      <w:marRight w:val="0"/>
      <w:marTop w:val="0"/>
      <w:marBottom w:val="0"/>
      <w:divBdr>
        <w:top w:val="none" w:sz="0" w:space="0" w:color="auto"/>
        <w:left w:val="none" w:sz="0" w:space="0" w:color="auto"/>
        <w:bottom w:val="none" w:sz="0" w:space="0" w:color="auto"/>
        <w:right w:val="none" w:sz="0" w:space="0" w:color="auto"/>
      </w:divBdr>
    </w:div>
    <w:div w:id="1542596927">
      <w:bodyDiv w:val="1"/>
      <w:marLeft w:val="0"/>
      <w:marRight w:val="0"/>
      <w:marTop w:val="0"/>
      <w:marBottom w:val="0"/>
      <w:divBdr>
        <w:top w:val="none" w:sz="0" w:space="0" w:color="auto"/>
        <w:left w:val="none" w:sz="0" w:space="0" w:color="auto"/>
        <w:bottom w:val="none" w:sz="0" w:space="0" w:color="auto"/>
        <w:right w:val="none" w:sz="0" w:space="0" w:color="auto"/>
      </w:divBdr>
    </w:div>
    <w:div w:id="1547835848">
      <w:bodyDiv w:val="1"/>
      <w:marLeft w:val="0"/>
      <w:marRight w:val="0"/>
      <w:marTop w:val="0"/>
      <w:marBottom w:val="0"/>
      <w:divBdr>
        <w:top w:val="none" w:sz="0" w:space="0" w:color="auto"/>
        <w:left w:val="none" w:sz="0" w:space="0" w:color="auto"/>
        <w:bottom w:val="none" w:sz="0" w:space="0" w:color="auto"/>
        <w:right w:val="none" w:sz="0" w:space="0" w:color="auto"/>
      </w:divBdr>
    </w:div>
    <w:div w:id="1553425375">
      <w:bodyDiv w:val="1"/>
      <w:marLeft w:val="0"/>
      <w:marRight w:val="0"/>
      <w:marTop w:val="0"/>
      <w:marBottom w:val="0"/>
      <w:divBdr>
        <w:top w:val="none" w:sz="0" w:space="0" w:color="auto"/>
        <w:left w:val="none" w:sz="0" w:space="0" w:color="auto"/>
        <w:bottom w:val="none" w:sz="0" w:space="0" w:color="auto"/>
        <w:right w:val="none" w:sz="0" w:space="0" w:color="auto"/>
      </w:divBdr>
    </w:div>
    <w:div w:id="1555694773">
      <w:bodyDiv w:val="1"/>
      <w:marLeft w:val="0"/>
      <w:marRight w:val="0"/>
      <w:marTop w:val="0"/>
      <w:marBottom w:val="0"/>
      <w:divBdr>
        <w:top w:val="none" w:sz="0" w:space="0" w:color="auto"/>
        <w:left w:val="none" w:sz="0" w:space="0" w:color="auto"/>
        <w:bottom w:val="none" w:sz="0" w:space="0" w:color="auto"/>
        <w:right w:val="none" w:sz="0" w:space="0" w:color="auto"/>
      </w:divBdr>
    </w:div>
    <w:div w:id="1569488618">
      <w:bodyDiv w:val="1"/>
      <w:marLeft w:val="0"/>
      <w:marRight w:val="0"/>
      <w:marTop w:val="0"/>
      <w:marBottom w:val="0"/>
      <w:divBdr>
        <w:top w:val="none" w:sz="0" w:space="0" w:color="auto"/>
        <w:left w:val="none" w:sz="0" w:space="0" w:color="auto"/>
        <w:bottom w:val="none" w:sz="0" w:space="0" w:color="auto"/>
        <w:right w:val="none" w:sz="0" w:space="0" w:color="auto"/>
      </w:divBdr>
    </w:div>
    <w:div w:id="1577476454">
      <w:bodyDiv w:val="1"/>
      <w:marLeft w:val="0"/>
      <w:marRight w:val="0"/>
      <w:marTop w:val="0"/>
      <w:marBottom w:val="0"/>
      <w:divBdr>
        <w:top w:val="none" w:sz="0" w:space="0" w:color="auto"/>
        <w:left w:val="none" w:sz="0" w:space="0" w:color="auto"/>
        <w:bottom w:val="none" w:sz="0" w:space="0" w:color="auto"/>
        <w:right w:val="none" w:sz="0" w:space="0" w:color="auto"/>
      </w:divBdr>
      <w:divsChild>
        <w:div w:id="109477389">
          <w:marLeft w:val="0"/>
          <w:marRight w:val="0"/>
          <w:marTop w:val="0"/>
          <w:marBottom w:val="300"/>
          <w:divBdr>
            <w:top w:val="none" w:sz="0" w:space="0" w:color="auto"/>
            <w:left w:val="none" w:sz="0" w:space="0" w:color="auto"/>
            <w:bottom w:val="none" w:sz="0" w:space="0" w:color="auto"/>
            <w:right w:val="none" w:sz="0" w:space="0" w:color="auto"/>
          </w:divBdr>
        </w:div>
      </w:divsChild>
    </w:div>
    <w:div w:id="1589391370">
      <w:bodyDiv w:val="1"/>
      <w:marLeft w:val="0"/>
      <w:marRight w:val="0"/>
      <w:marTop w:val="0"/>
      <w:marBottom w:val="0"/>
      <w:divBdr>
        <w:top w:val="none" w:sz="0" w:space="0" w:color="auto"/>
        <w:left w:val="none" w:sz="0" w:space="0" w:color="auto"/>
        <w:bottom w:val="none" w:sz="0" w:space="0" w:color="auto"/>
        <w:right w:val="none" w:sz="0" w:space="0" w:color="auto"/>
      </w:divBdr>
    </w:div>
    <w:div w:id="1590851687">
      <w:bodyDiv w:val="1"/>
      <w:marLeft w:val="0"/>
      <w:marRight w:val="0"/>
      <w:marTop w:val="0"/>
      <w:marBottom w:val="0"/>
      <w:divBdr>
        <w:top w:val="none" w:sz="0" w:space="0" w:color="auto"/>
        <w:left w:val="none" w:sz="0" w:space="0" w:color="auto"/>
        <w:bottom w:val="none" w:sz="0" w:space="0" w:color="auto"/>
        <w:right w:val="none" w:sz="0" w:space="0" w:color="auto"/>
      </w:divBdr>
    </w:div>
    <w:div w:id="1615095106">
      <w:bodyDiv w:val="1"/>
      <w:marLeft w:val="0"/>
      <w:marRight w:val="0"/>
      <w:marTop w:val="0"/>
      <w:marBottom w:val="0"/>
      <w:divBdr>
        <w:top w:val="none" w:sz="0" w:space="0" w:color="auto"/>
        <w:left w:val="none" w:sz="0" w:space="0" w:color="auto"/>
        <w:bottom w:val="none" w:sz="0" w:space="0" w:color="auto"/>
        <w:right w:val="none" w:sz="0" w:space="0" w:color="auto"/>
      </w:divBdr>
    </w:div>
    <w:div w:id="1615938270">
      <w:bodyDiv w:val="1"/>
      <w:marLeft w:val="0"/>
      <w:marRight w:val="0"/>
      <w:marTop w:val="0"/>
      <w:marBottom w:val="0"/>
      <w:divBdr>
        <w:top w:val="none" w:sz="0" w:space="0" w:color="auto"/>
        <w:left w:val="none" w:sz="0" w:space="0" w:color="auto"/>
        <w:bottom w:val="none" w:sz="0" w:space="0" w:color="auto"/>
        <w:right w:val="none" w:sz="0" w:space="0" w:color="auto"/>
      </w:divBdr>
    </w:div>
    <w:div w:id="1621498992">
      <w:bodyDiv w:val="1"/>
      <w:marLeft w:val="0"/>
      <w:marRight w:val="0"/>
      <w:marTop w:val="0"/>
      <w:marBottom w:val="0"/>
      <w:divBdr>
        <w:top w:val="none" w:sz="0" w:space="0" w:color="auto"/>
        <w:left w:val="none" w:sz="0" w:space="0" w:color="auto"/>
        <w:bottom w:val="none" w:sz="0" w:space="0" w:color="auto"/>
        <w:right w:val="none" w:sz="0" w:space="0" w:color="auto"/>
      </w:divBdr>
    </w:div>
    <w:div w:id="1624506726">
      <w:bodyDiv w:val="1"/>
      <w:marLeft w:val="0"/>
      <w:marRight w:val="0"/>
      <w:marTop w:val="0"/>
      <w:marBottom w:val="0"/>
      <w:divBdr>
        <w:top w:val="none" w:sz="0" w:space="0" w:color="auto"/>
        <w:left w:val="none" w:sz="0" w:space="0" w:color="auto"/>
        <w:bottom w:val="none" w:sz="0" w:space="0" w:color="auto"/>
        <w:right w:val="none" w:sz="0" w:space="0" w:color="auto"/>
      </w:divBdr>
    </w:div>
    <w:div w:id="1626960570">
      <w:bodyDiv w:val="1"/>
      <w:marLeft w:val="0"/>
      <w:marRight w:val="0"/>
      <w:marTop w:val="0"/>
      <w:marBottom w:val="0"/>
      <w:divBdr>
        <w:top w:val="none" w:sz="0" w:space="0" w:color="auto"/>
        <w:left w:val="none" w:sz="0" w:space="0" w:color="auto"/>
        <w:bottom w:val="none" w:sz="0" w:space="0" w:color="auto"/>
        <w:right w:val="none" w:sz="0" w:space="0" w:color="auto"/>
      </w:divBdr>
    </w:div>
    <w:div w:id="1627464847">
      <w:bodyDiv w:val="1"/>
      <w:marLeft w:val="0"/>
      <w:marRight w:val="0"/>
      <w:marTop w:val="0"/>
      <w:marBottom w:val="0"/>
      <w:divBdr>
        <w:top w:val="none" w:sz="0" w:space="0" w:color="auto"/>
        <w:left w:val="none" w:sz="0" w:space="0" w:color="auto"/>
        <w:bottom w:val="none" w:sz="0" w:space="0" w:color="auto"/>
        <w:right w:val="none" w:sz="0" w:space="0" w:color="auto"/>
      </w:divBdr>
    </w:div>
    <w:div w:id="1642883573">
      <w:bodyDiv w:val="1"/>
      <w:marLeft w:val="0"/>
      <w:marRight w:val="0"/>
      <w:marTop w:val="0"/>
      <w:marBottom w:val="0"/>
      <w:divBdr>
        <w:top w:val="none" w:sz="0" w:space="0" w:color="auto"/>
        <w:left w:val="none" w:sz="0" w:space="0" w:color="auto"/>
        <w:bottom w:val="none" w:sz="0" w:space="0" w:color="auto"/>
        <w:right w:val="none" w:sz="0" w:space="0" w:color="auto"/>
      </w:divBdr>
    </w:div>
    <w:div w:id="1662853385">
      <w:bodyDiv w:val="1"/>
      <w:marLeft w:val="0"/>
      <w:marRight w:val="0"/>
      <w:marTop w:val="0"/>
      <w:marBottom w:val="0"/>
      <w:divBdr>
        <w:top w:val="none" w:sz="0" w:space="0" w:color="auto"/>
        <w:left w:val="none" w:sz="0" w:space="0" w:color="auto"/>
        <w:bottom w:val="none" w:sz="0" w:space="0" w:color="auto"/>
        <w:right w:val="none" w:sz="0" w:space="0" w:color="auto"/>
      </w:divBdr>
    </w:div>
    <w:div w:id="1666350081">
      <w:bodyDiv w:val="1"/>
      <w:marLeft w:val="0"/>
      <w:marRight w:val="0"/>
      <w:marTop w:val="0"/>
      <w:marBottom w:val="0"/>
      <w:divBdr>
        <w:top w:val="none" w:sz="0" w:space="0" w:color="auto"/>
        <w:left w:val="none" w:sz="0" w:space="0" w:color="auto"/>
        <w:bottom w:val="none" w:sz="0" w:space="0" w:color="auto"/>
        <w:right w:val="none" w:sz="0" w:space="0" w:color="auto"/>
      </w:divBdr>
    </w:div>
    <w:div w:id="1676806849">
      <w:bodyDiv w:val="1"/>
      <w:marLeft w:val="0"/>
      <w:marRight w:val="0"/>
      <w:marTop w:val="0"/>
      <w:marBottom w:val="0"/>
      <w:divBdr>
        <w:top w:val="none" w:sz="0" w:space="0" w:color="auto"/>
        <w:left w:val="none" w:sz="0" w:space="0" w:color="auto"/>
        <w:bottom w:val="none" w:sz="0" w:space="0" w:color="auto"/>
        <w:right w:val="none" w:sz="0" w:space="0" w:color="auto"/>
      </w:divBdr>
    </w:div>
    <w:div w:id="1680043879">
      <w:bodyDiv w:val="1"/>
      <w:marLeft w:val="0"/>
      <w:marRight w:val="0"/>
      <w:marTop w:val="0"/>
      <w:marBottom w:val="0"/>
      <w:divBdr>
        <w:top w:val="none" w:sz="0" w:space="0" w:color="auto"/>
        <w:left w:val="none" w:sz="0" w:space="0" w:color="auto"/>
        <w:bottom w:val="none" w:sz="0" w:space="0" w:color="auto"/>
        <w:right w:val="none" w:sz="0" w:space="0" w:color="auto"/>
      </w:divBdr>
      <w:divsChild>
        <w:div w:id="329217305">
          <w:marLeft w:val="0"/>
          <w:marRight w:val="0"/>
          <w:marTop w:val="0"/>
          <w:marBottom w:val="225"/>
          <w:divBdr>
            <w:top w:val="none" w:sz="0" w:space="0" w:color="auto"/>
            <w:left w:val="none" w:sz="0" w:space="0" w:color="auto"/>
            <w:bottom w:val="none" w:sz="0" w:space="0" w:color="auto"/>
            <w:right w:val="none" w:sz="0" w:space="0" w:color="auto"/>
          </w:divBdr>
          <w:divsChild>
            <w:div w:id="973369973">
              <w:marLeft w:val="0"/>
              <w:marRight w:val="0"/>
              <w:marTop w:val="0"/>
              <w:marBottom w:val="0"/>
              <w:divBdr>
                <w:top w:val="none" w:sz="0" w:space="0" w:color="auto"/>
                <w:left w:val="none" w:sz="0" w:space="0" w:color="auto"/>
                <w:bottom w:val="none" w:sz="0" w:space="0" w:color="auto"/>
                <w:right w:val="none" w:sz="0" w:space="0" w:color="auto"/>
              </w:divBdr>
            </w:div>
          </w:divsChild>
        </w:div>
        <w:div w:id="956135022">
          <w:marLeft w:val="0"/>
          <w:marRight w:val="0"/>
          <w:marTop w:val="0"/>
          <w:marBottom w:val="225"/>
          <w:divBdr>
            <w:top w:val="none" w:sz="0" w:space="0" w:color="auto"/>
            <w:left w:val="none" w:sz="0" w:space="0" w:color="auto"/>
            <w:bottom w:val="none" w:sz="0" w:space="0" w:color="auto"/>
            <w:right w:val="none" w:sz="0" w:space="0" w:color="auto"/>
          </w:divBdr>
        </w:div>
        <w:div w:id="1314600955">
          <w:marLeft w:val="0"/>
          <w:marRight w:val="0"/>
          <w:marTop w:val="0"/>
          <w:marBottom w:val="225"/>
          <w:divBdr>
            <w:top w:val="none" w:sz="0" w:space="0" w:color="auto"/>
            <w:left w:val="none" w:sz="0" w:space="0" w:color="auto"/>
            <w:bottom w:val="none" w:sz="0" w:space="0" w:color="auto"/>
            <w:right w:val="none" w:sz="0" w:space="0" w:color="auto"/>
          </w:divBdr>
          <w:divsChild>
            <w:div w:id="177663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49460">
      <w:bodyDiv w:val="1"/>
      <w:marLeft w:val="0"/>
      <w:marRight w:val="0"/>
      <w:marTop w:val="0"/>
      <w:marBottom w:val="0"/>
      <w:divBdr>
        <w:top w:val="none" w:sz="0" w:space="0" w:color="auto"/>
        <w:left w:val="none" w:sz="0" w:space="0" w:color="auto"/>
        <w:bottom w:val="none" w:sz="0" w:space="0" w:color="auto"/>
        <w:right w:val="none" w:sz="0" w:space="0" w:color="auto"/>
      </w:divBdr>
    </w:div>
    <w:div w:id="1689065856">
      <w:bodyDiv w:val="1"/>
      <w:marLeft w:val="0"/>
      <w:marRight w:val="0"/>
      <w:marTop w:val="0"/>
      <w:marBottom w:val="0"/>
      <w:divBdr>
        <w:top w:val="none" w:sz="0" w:space="0" w:color="auto"/>
        <w:left w:val="none" w:sz="0" w:space="0" w:color="auto"/>
        <w:bottom w:val="none" w:sz="0" w:space="0" w:color="auto"/>
        <w:right w:val="none" w:sz="0" w:space="0" w:color="auto"/>
      </w:divBdr>
    </w:div>
    <w:div w:id="1689287718">
      <w:bodyDiv w:val="1"/>
      <w:marLeft w:val="0"/>
      <w:marRight w:val="0"/>
      <w:marTop w:val="0"/>
      <w:marBottom w:val="0"/>
      <w:divBdr>
        <w:top w:val="none" w:sz="0" w:space="0" w:color="auto"/>
        <w:left w:val="none" w:sz="0" w:space="0" w:color="auto"/>
        <w:bottom w:val="none" w:sz="0" w:space="0" w:color="auto"/>
        <w:right w:val="none" w:sz="0" w:space="0" w:color="auto"/>
      </w:divBdr>
    </w:div>
    <w:div w:id="1712656999">
      <w:bodyDiv w:val="1"/>
      <w:marLeft w:val="0"/>
      <w:marRight w:val="0"/>
      <w:marTop w:val="0"/>
      <w:marBottom w:val="0"/>
      <w:divBdr>
        <w:top w:val="none" w:sz="0" w:space="0" w:color="auto"/>
        <w:left w:val="none" w:sz="0" w:space="0" w:color="auto"/>
        <w:bottom w:val="none" w:sz="0" w:space="0" w:color="auto"/>
        <w:right w:val="none" w:sz="0" w:space="0" w:color="auto"/>
      </w:divBdr>
    </w:div>
    <w:div w:id="1724019013">
      <w:bodyDiv w:val="1"/>
      <w:marLeft w:val="0"/>
      <w:marRight w:val="0"/>
      <w:marTop w:val="0"/>
      <w:marBottom w:val="0"/>
      <w:divBdr>
        <w:top w:val="none" w:sz="0" w:space="0" w:color="auto"/>
        <w:left w:val="none" w:sz="0" w:space="0" w:color="auto"/>
        <w:bottom w:val="none" w:sz="0" w:space="0" w:color="auto"/>
        <w:right w:val="none" w:sz="0" w:space="0" w:color="auto"/>
      </w:divBdr>
    </w:div>
    <w:div w:id="1725373877">
      <w:bodyDiv w:val="1"/>
      <w:marLeft w:val="0"/>
      <w:marRight w:val="0"/>
      <w:marTop w:val="0"/>
      <w:marBottom w:val="0"/>
      <w:divBdr>
        <w:top w:val="none" w:sz="0" w:space="0" w:color="auto"/>
        <w:left w:val="none" w:sz="0" w:space="0" w:color="auto"/>
        <w:bottom w:val="none" w:sz="0" w:space="0" w:color="auto"/>
        <w:right w:val="none" w:sz="0" w:space="0" w:color="auto"/>
      </w:divBdr>
      <w:divsChild>
        <w:div w:id="16346102">
          <w:marLeft w:val="0"/>
          <w:marRight w:val="0"/>
          <w:marTop w:val="0"/>
          <w:marBottom w:val="0"/>
          <w:divBdr>
            <w:top w:val="none" w:sz="0" w:space="0" w:color="auto"/>
            <w:left w:val="none" w:sz="0" w:space="0" w:color="auto"/>
            <w:bottom w:val="none" w:sz="0" w:space="0" w:color="auto"/>
            <w:right w:val="none" w:sz="0" w:space="0" w:color="auto"/>
          </w:divBdr>
          <w:divsChild>
            <w:div w:id="1381052533">
              <w:marLeft w:val="0"/>
              <w:marRight w:val="0"/>
              <w:marTop w:val="0"/>
              <w:marBottom w:val="0"/>
              <w:divBdr>
                <w:top w:val="none" w:sz="0" w:space="0" w:color="auto"/>
                <w:left w:val="none" w:sz="0" w:space="0" w:color="auto"/>
                <w:bottom w:val="none" w:sz="0" w:space="0" w:color="auto"/>
                <w:right w:val="none" w:sz="0" w:space="0" w:color="auto"/>
              </w:divBdr>
              <w:divsChild>
                <w:div w:id="479855674">
                  <w:marLeft w:val="0"/>
                  <w:marRight w:val="0"/>
                  <w:marTop w:val="0"/>
                  <w:marBottom w:val="0"/>
                  <w:divBdr>
                    <w:top w:val="none" w:sz="0" w:space="0" w:color="auto"/>
                    <w:left w:val="none" w:sz="0" w:space="0" w:color="auto"/>
                    <w:bottom w:val="none" w:sz="0" w:space="0" w:color="auto"/>
                    <w:right w:val="none" w:sz="0" w:space="0" w:color="auto"/>
                  </w:divBdr>
                </w:div>
                <w:div w:id="632827662">
                  <w:marLeft w:val="0"/>
                  <w:marRight w:val="0"/>
                  <w:marTop w:val="0"/>
                  <w:marBottom w:val="0"/>
                  <w:divBdr>
                    <w:top w:val="none" w:sz="0" w:space="0" w:color="auto"/>
                    <w:left w:val="none" w:sz="0" w:space="0" w:color="auto"/>
                    <w:bottom w:val="none" w:sz="0" w:space="0" w:color="auto"/>
                    <w:right w:val="none" w:sz="0" w:space="0" w:color="auto"/>
                  </w:divBdr>
                  <w:divsChild>
                    <w:div w:id="1209534772">
                      <w:marLeft w:val="0"/>
                      <w:marRight w:val="0"/>
                      <w:marTop w:val="0"/>
                      <w:marBottom w:val="0"/>
                      <w:divBdr>
                        <w:top w:val="none" w:sz="0" w:space="0" w:color="auto"/>
                        <w:left w:val="none" w:sz="0" w:space="0" w:color="auto"/>
                        <w:bottom w:val="none" w:sz="0" w:space="0" w:color="auto"/>
                        <w:right w:val="none" w:sz="0" w:space="0" w:color="auto"/>
                      </w:divBdr>
                      <w:divsChild>
                        <w:div w:id="1854487601">
                          <w:marLeft w:val="0"/>
                          <w:marRight w:val="0"/>
                          <w:marTop w:val="0"/>
                          <w:marBottom w:val="0"/>
                          <w:divBdr>
                            <w:top w:val="none" w:sz="0" w:space="0" w:color="auto"/>
                            <w:left w:val="none" w:sz="0" w:space="0" w:color="auto"/>
                            <w:bottom w:val="none" w:sz="0" w:space="0" w:color="auto"/>
                            <w:right w:val="none" w:sz="0" w:space="0" w:color="auto"/>
                          </w:divBdr>
                          <w:divsChild>
                            <w:div w:id="517088018">
                              <w:marLeft w:val="0"/>
                              <w:marRight w:val="0"/>
                              <w:marTop w:val="0"/>
                              <w:marBottom w:val="0"/>
                              <w:divBdr>
                                <w:top w:val="none" w:sz="0" w:space="0" w:color="auto"/>
                                <w:left w:val="none" w:sz="0" w:space="0" w:color="auto"/>
                                <w:bottom w:val="none" w:sz="0" w:space="0" w:color="auto"/>
                                <w:right w:val="none" w:sz="0" w:space="0" w:color="auto"/>
                              </w:divBdr>
                              <w:divsChild>
                                <w:div w:id="545138978">
                                  <w:marLeft w:val="0"/>
                                  <w:marRight w:val="0"/>
                                  <w:marTop w:val="0"/>
                                  <w:marBottom w:val="0"/>
                                  <w:divBdr>
                                    <w:top w:val="none" w:sz="0" w:space="0" w:color="auto"/>
                                    <w:left w:val="none" w:sz="0" w:space="0" w:color="auto"/>
                                    <w:bottom w:val="none" w:sz="0" w:space="0" w:color="auto"/>
                                    <w:right w:val="none" w:sz="0" w:space="0" w:color="auto"/>
                                  </w:divBdr>
                                  <w:divsChild>
                                    <w:div w:id="2051411763">
                                      <w:marLeft w:val="0"/>
                                      <w:marRight w:val="0"/>
                                      <w:marTop w:val="54"/>
                                      <w:marBottom w:val="0"/>
                                      <w:divBdr>
                                        <w:top w:val="none" w:sz="0" w:space="0" w:color="auto"/>
                                        <w:left w:val="none" w:sz="0" w:space="0" w:color="auto"/>
                                        <w:bottom w:val="none" w:sz="0" w:space="0" w:color="auto"/>
                                        <w:right w:val="none" w:sz="0" w:space="0" w:color="auto"/>
                                      </w:divBdr>
                                    </w:div>
                                  </w:divsChild>
                                </w:div>
                              </w:divsChild>
                            </w:div>
                            <w:div w:id="2100985581">
                              <w:marLeft w:val="0"/>
                              <w:marRight w:val="0"/>
                              <w:marTop w:val="0"/>
                              <w:marBottom w:val="0"/>
                              <w:divBdr>
                                <w:top w:val="none" w:sz="0" w:space="0" w:color="auto"/>
                                <w:left w:val="none" w:sz="0" w:space="0" w:color="auto"/>
                                <w:bottom w:val="none" w:sz="0" w:space="0" w:color="auto"/>
                                <w:right w:val="none" w:sz="0" w:space="0" w:color="auto"/>
                              </w:divBdr>
                              <w:divsChild>
                                <w:div w:id="564411192">
                                  <w:marLeft w:val="0"/>
                                  <w:marRight w:val="0"/>
                                  <w:marTop w:val="0"/>
                                  <w:marBottom w:val="0"/>
                                  <w:divBdr>
                                    <w:top w:val="none" w:sz="0" w:space="0" w:color="auto"/>
                                    <w:left w:val="none" w:sz="0" w:space="0" w:color="auto"/>
                                    <w:bottom w:val="none" w:sz="0" w:space="0" w:color="auto"/>
                                    <w:right w:val="none" w:sz="0" w:space="0" w:color="auto"/>
                                  </w:divBdr>
                                </w:div>
                                <w:div w:id="1743985996">
                                  <w:marLeft w:val="0"/>
                                  <w:marRight w:val="0"/>
                                  <w:marTop w:val="0"/>
                                  <w:marBottom w:val="0"/>
                                  <w:divBdr>
                                    <w:top w:val="none" w:sz="0" w:space="0" w:color="auto"/>
                                    <w:left w:val="none" w:sz="0" w:space="0" w:color="auto"/>
                                    <w:bottom w:val="none" w:sz="0" w:space="0" w:color="auto"/>
                                    <w:right w:val="none" w:sz="0" w:space="0" w:color="auto"/>
                                  </w:divBdr>
                                  <w:divsChild>
                                    <w:div w:id="684944518">
                                      <w:marLeft w:val="0"/>
                                      <w:marRight w:val="0"/>
                                      <w:marTop w:val="0"/>
                                      <w:marBottom w:val="0"/>
                                      <w:divBdr>
                                        <w:top w:val="none" w:sz="0" w:space="0" w:color="auto"/>
                                        <w:left w:val="none" w:sz="0" w:space="0" w:color="auto"/>
                                        <w:bottom w:val="none" w:sz="0" w:space="0" w:color="auto"/>
                                        <w:right w:val="none" w:sz="0" w:space="0" w:color="auto"/>
                                      </w:divBdr>
                                    </w:div>
                                    <w:div w:id="1240485664">
                                      <w:marLeft w:val="0"/>
                                      <w:marRight w:val="0"/>
                                      <w:marTop w:val="0"/>
                                      <w:marBottom w:val="0"/>
                                      <w:divBdr>
                                        <w:top w:val="none" w:sz="0" w:space="0" w:color="auto"/>
                                        <w:left w:val="none" w:sz="0" w:space="0" w:color="auto"/>
                                        <w:bottom w:val="none" w:sz="0" w:space="0" w:color="auto"/>
                                        <w:right w:val="none" w:sz="0" w:space="0" w:color="auto"/>
                                      </w:divBdr>
                                    </w:div>
                                    <w:div w:id="1868176025">
                                      <w:marLeft w:val="0"/>
                                      <w:marRight w:val="0"/>
                                      <w:marTop w:val="0"/>
                                      <w:marBottom w:val="0"/>
                                      <w:divBdr>
                                        <w:top w:val="none" w:sz="0" w:space="0" w:color="auto"/>
                                        <w:left w:val="none" w:sz="0" w:space="0" w:color="auto"/>
                                        <w:bottom w:val="none" w:sz="0" w:space="0" w:color="auto"/>
                                        <w:right w:val="none" w:sz="0" w:space="0" w:color="auto"/>
                                      </w:divBdr>
                                    </w:div>
                                    <w:div w:id="19551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686255">
          <w:marLeft w:val="0"/>
          <w:marRight w:val="0"/>
          <w:marTop w:val="0"/>
          <w:marBottom w:val="0"/>
          <w:divBdr>
            <w:top w:val="none" w:sz="0" w:space="0" w:color="auto"/>
            <w:left w:val="none" w:sz="0" w:space="0" w:color="auto"/>
            <w:bottom w:val="none" w:sz="0" w:space="0" w:color="auto"/>
            <w:right w:val="none" w:sz="0" w:space="0" w:color="auto"/>
          </w:divBdr>
          <w:divsChild>
            <w:div w:id="173611937">
              <w:marLeft w:val="0"/>
              <w:marRight w:val="0"/>
              <w:marTop w:val="0"/>
              <w:marBottom w:val="0"/>
              <w:divBdr>
                <w:top w:val="none" w:sz="0" w:space="0" w:color="auto"/>
                <w:left w:val="none" w:sz="0" w:space="0" w:color="auto"/>
                <w:bottom w:val="none" w:sz="0" w:space="0" w:color="auto"/>
                <w:right w:val="none" w:sz="0" w:space="0" w:color="auto"/>
              </w:divBdr>
              <w:divsChild>
                <w:div w:id="236088471">
                  <w:marLeft w:val="0"/>
                  <w:marRight w:val="0"/>
                  <w:marTop w:val="0"/>
                  <w:marBottom w:val="0"/>
                  <w:divBdr>
                    <w:top w:val="none" w:sz="0" w:space="0" w:color="auto"/>
                    <w:left w:val="none" w:sz="0" w:space="0" w:color="auto"/>
                    <w:bottom w:val="none" w:sz="0" w:space="0" w:color="auto"/>
                    <w:right w:val="none" w:sz="0" w:space="0" w:color="auto"/>
                  </w:divBdr>
                  <w:divsChild>
                    <w:div w:id="882324016">
                      <w:marLeft w:val="0"/>
                      <w:marRight w:val="0"/>
                      <w:marTop w:val="0"/>
                      <w:marBottom w:val="0"/>
                      <w:divBdr>
                        <w:top w:val="none" w:sz="0" w:space="0" w:color="auto"/>
                        <w:left w:val="none" w:sz="0" w:space="0" w:color="auto"/>
                        <w:bottom w:val="none" w:sz="0" w:space="0" w:color="auto"/>
                        <w:right w:val="none" w:sz="0" w:space="0" w:color="auto"/>
                      </w:divBdr>
                      <w:divsChild>
                        <w:div w:id="974487028">
                          <w:marLeft w:val="0"/>
                          <w:marRight w:val="0"/>
                          <w:marTop w:val="0"/>
                          <w:marBottom w:val="0"/>
                          <w:divBdr>
                            <w:top w:val="none" w:sz="0" w:space="0" w:color="auto"/>
                            <w:left w:val="none" w:sz="0" w:space="0" w:color="auto"/>
                            <w:bottom w:val="none" w:sz="0" w:space="0" w:color="auto"/>
                            <w:right w:val="none" w:sz="0" w:space="0" w:color="auto"/>
                          </w:divBdr>
                        </w:div>
                      </w:divsChild>
                    </w:div>
                    <w:div w:id="2081440389">
                      <w:marLeft w:val="0"/>
                      <w:marRight w:val="0"/>
                      <w:marTop w:val="0"/>
                      <w:marBottom w:val="0"/>
                      <w:divBdr>
                        <w:top w:val="none" w:sz="0" w:space="0" w:color="auto"/>
                        <w:left w:val="none" w:sz="0" w:space="0" w:color="auto"/>
                        <w:bottom w:val="none" w:sz="0" w:space="0" w:color="auto"/>
                        <w:right w:val="none" w:sz="0" w:space="0" w:color="auto"/>
                      </w:divBdr>
                    </w:div>
                  </w:divsChild>
                </w:div>
                <w:div w:id="264701417">
                  <w:marLeft w:val="0"/>
                  <w:marRight w:val="0"/>
                  <w:marTop w:val="0"/>
                  <w:marBottom w:val="0"/>
                  <w:divBdr>
                    <w:top w:val="none" w:sz="0" w:space="0" w:color="auto"/>
                    <w:left w:val="none" w:sz="0" w:space="0" w:color="auto"/>
                    <w:bottom w:val="none" w:sz="0" w:space="0" w:color="auto"/>
                    <w:right w:val="none" w:sz="0" w:space="0" w:color="auto"/>
                  </w:divBdr>
                  <w:divsChild>
                    <w:div w:id="885483227">
                      <w:marLeft w:val="0"/>
                      <w:marRight w:val="0"/>
                      <w:marTop w:val="0"/>
                      <w:marBottom w:val="0"/>
                      <w:divBdr>
                        <w:top w:val="none" w:sz="0" w:space="0" w:color="auto"/>
                        <w:left w:val="none" w:sz="0" w:space="0" w:color="auto"/>
                        <w:bottom w:val="none" w:sz="0" w:space="0" w:color="auto"/>
                        <w:right w:val="none" w:sz="0" w:space="0" w:color="auto"/>
                      </w:divBdr>
                    </w:div>
                    <w:div w:id="158599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08399">
              <w:marLeft w:val="0"/>
              <w:marRight w:val="0"/>
              <w:marTop w:val="0"/>
              <w:marBottom w:val="0"/>
              <w:divBdr>
                <w:top w:val="none" w:sz="0" w:space="0" w:color="auto"/>
                <w:left w:val="none" w:sz="0" w:space="0" w:color="auto"/>
                <w:bottom w:val="none" w:sz="0" w:space="0" w:color="auto"/>
                <w:right w:val="none" w:sz="0" w:space="0" w:color="auto"/>
              </w:divBdr>
              <w:divsChild>
                <w:div w:id="971328553">
                  <w:marLeft w:val="0"/>
                  <w:marRight w:val="0"/>
                  <w:marTop w:val="0"/>
                  <w:marBottom w:val="0"/>
                  <w:divBdr>
                    <w:top w:val="none" w:sz="0" w:space="0" w:color="auto"/>
                    <w:left w:val="none" w:sz="0" w:space="0" w:color="auto"/>
                    <w:bottom w:val="none" w:sz="0" w:space="0" w:color="auto"/>
                    <w:right w:val="none" w:sz="0" w:space="0" w:color="auto"/>
                  </w:divBdr>
                  <w:divsChild>
                    <w:div w:id="831264247">
                      <w:marLeft w:val="0"/>
                      <w:marRight w:val="0"/>
                      <w:marTop w:val="0"/>
                      <w:marBottom w:val="0"/>
                      <w:divBdr>
                        <w:top w:val="none" w:sz="0" w:space="0" w:color="auto"/>
                        <w:left w:val="none" w:sz="0" w:space="0" w:color="auto"/>
                        <w:bottom w:val="none" w:sz="0" w:space="0" w:color="auto"/>
                        <w:right w:val="none" w:sz="0" w:space="0" w:color="auto"/>
                      </w:divBdr>
                      <w:divsChild>
                        <w:div w:id="2207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041732">
          <w:marLeft w:val="0"/>
          <w:marRight w:val="0"/>
          <w:marTop w:val="0"/>
          <w:marBottom w:val="0"/>
          <w:divBdr>
            <w:top w:val="none" w:sz="0" w:space="0" w:color="auto"/>
            <w:left w:val="none" w:sz="0" w:space="0" w:color="auto"/>
            <w:bottom w:val="none" w:sz="0" w:space="0" w:color="auto"/>
            <w:right w:val="none" w:sz="0" w:space="0" w:color="auto"/>
          </w:divBdr>
          <w:divsChild>
            <w:div w:id="1825319842">
              <w:marLeft w:val="0"/>
              <w:marRight w:val="0"/>
              <w:marTop w:val="0"/>
              <w:marBottom w:val="0"/>
              <w:divBdr>
                <w:top w:val="none" w:sz="0" w:space="0" w:color="auto"/>
                <w:left w:val="none" w:sz="0" w:space="0" w:color="auto"/>
                <w:bottom w:val="none" w:sz="0" w:space="0" w:color="auto"/>
                <w:right w:val="none" w:sz="0" w:space="0" w:color="auto"/>
              </w:divBdr>
              <w:divsChild>
                <w:div w:id="1254632370">
                  <w:marLeft w:val="0"/>
                  <w:marRight w:val="0"/>
                  <w:marTop w:val="0"/>
                  <w:marBottom w:val="0"/>
                  <w:divBdr>
                    <w:top w:val="none" w:sz="0" w:space="0" w:color="auto"/>
                    <w:left w:val="none" w:sz="0" w:space="0" w:color="auto"/>
                    <w:bottom w:val="none" w:sz="0" w:space="0" w:color="auto"/>
                    <w:right w:val="none" w:sz="0" w:space="0" w:color="auto"/>
                  </w:divBdr>
                  <w:divsChild>
                    <w:div w:id="31005700">
                      <w:marLeft w:val="0"/>
                      <w:marRight w:val="0"/>
                      <w:marTop w:val="0"/>
                      <w:marBottom w:val="0"/>
                      <w:divBdr>
                        <w:top w:val="none" w:sz="0" w:space="0" w:color="auto"/>
                        <w:left w:val="none" w:sz="0" w:space="0" w:color="auto"/>
                        <w:bottom w:val="none" w:sz="0" w:space="0" w:color="auto"/>
                        <w:right w:val="none" w:sz="0" w:space="0" w:color="auto"/>
                      </w:divBdr>
                      <w:divsChild>
                        <w:div w:id="978807642">
                          <w:marLeft w:val="0"/>
                          <w:marRight w:val="0"/>
                          <w:marTop w:val="0"/>
                          <w:marBottom w:val="0"/>
                          <w:divBdr>
                            <w:top w:val="none" w:sz="0" w:space="0" w:color="auto"/>
                            <w:left w:val="none" w:sz="0" w:space="0" w:color="auto"/>
                            <w:bottom w:val="none" w:sz="0" w:space="0" w:color="auto"/>
                            <w:right w:val="none" w:sz="0" w:space="0" w:color="auto"/>
                          </w:divBdr>
                          <w:divsChild>
                            <w:div w:id="199826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602265">
      <w:bodyDiv w:val="1"/>
      <w:marLeft w:val="0"/>
      <w:marRight w:val="0"/>
      <w:marTop w:val="0"/>
      <w:marBottom w:val="0"/>
      <w:divBdr>
        <w:top w:val="none" w:sz="0" w:space="0" w:color="auto"/>
        <w:left w:val="none" w:sz="0" w:space="0" w:color="auto"/>
        <w:bottom w:val="none" w:sz="0" w:space="0" w:color="auto"/>
        <w:right w:val="none" w:sz="0" w:space="0" w:color="auto"/>
      </w:divBdr>
    </w:div>
    <w:div w:id="1730230473">
      <w:bodyDiv w:val="1"/>
      <w:marLeft w:val="0"/>
      <w:marRight w:val="0"/>
      <w:marTop w:val="0"/>
      <w:marBottom w:val="0"/>
      <w:divBdr>
        <w:top w:val="none" w:sz="0" w:space="0" w:color="auto"/>
        <w:left w:val="none" w:sz="0" w:space="0" w:color="auto"/>
        <w:bottom w:val="none" w:sz="0" w:space="0" w:color="auto"/>
        <w:right w:val="none" w:sz="0" w:space="0" w:color="auto"/>
      </w:divBdr>
    </w:div>
    <w:div w:id="1731267544">
      <w:bodyDiv w:val="1"/>
      <w:marLeft w:val="0"/>
      <w:marRight w:val="0"/>
      <w:marTop w:val="0"/>
      <w:marBottom w:val="0"/>
      <w:divBdr>
        <w:top w:val="none" w:sz="0" w:space="0" w:color="auto"/>
        <w:left w:val="none" w:sz="0" w:space="0" w:color="auto"/>
        <w:bottom w:val="none" w:sz="0" w:space="0" w:color="auto"/>
        <w:right w:val="none" w:sz="0" w:space="0" w:color="auto"/>
      </w:divBdr>
    </w:div>
    <w:div w:id="1749033090">
      <w:bodyDiv w:val="1"/>
      <w:marLeft w:val="0"/>
      <w:marRight w:val="0"/>
      <w:marTop w:val="0"/>
      <w:marBottom w:val="0"/>
      <w:divBdr>
        <w:top w:val="none" w:sz="0" w:space="0" w:color="auto"/>
        <w:left w:val="none" w:sz="0" w:space="0" w:color="auto"/>
        <w:bottom w:val="none" w:sz="0" w:space="0" w:color="auto"/>
        <w:right w:val="none" w:sz="0" w:space="0" w:color="auto"/>
      </w:divBdr>
    </w:div>
    <w:div w:id="1754932166">
      <w:bodyDiv w:val="1"/>
      <w:marLeft w:val="0"/>
      <w:marRight w:val="0"/>
      <w:marTop w:val="0"/>
      <w:marBottom w:val="0"/>
      <w:divBdr>
        <w:top w:val="none" w:sz="0" w:space="0" w:color="auto"/>
        <w:left w:val="none" w:sz="0" w:space="0" w:color="auto"/>
        <w:bottom w:val="none" w:sz="0" w:space="0" w:color="auto"/>
        <w:right w:val="none" w:sz="0" w:space="0" w:color="auto"/>
      </w:divBdr>
    </w:div>
    <w:div w:id="1766026776">
      <w:bodyDiv w:val="1"/>
      <w:marLeft w:val="0"/>
      <w:marRight w:val="0"/>
      <w:marTop w:val="0"/>
      <w:marBottom w:val="0"/>
      <w:divBdr>
        <w:top w:val="none" w:sz="0" w:space="0" w:color="auto"/>
        <w:left w:val="none" w:sz="0" w:space="0" w:color="auto"/>
        <w:bottom w:val="none" w:sz="0" w:space="0" w:color="auto"/>
        <w:right w:val="none" w:sz="0" w:space="0" w:color="auto"/>
      </w:divBdr>
    </w:div>
    <w:div w:id="1777603083">
      <w:bodyDiv w:val="1"/>
      <w:marLeft w:val="0"/>
      <w:marRight w:val="0"/>
      <w:marTop w:val="0"/>
      <w:marBottom w:val="0"/>
      <w:divBdr>
        <w:top w:val="none" w:sz="0" w:space="0" w:color="auto"/>
        <w:left w:val="none" w:sz="0" w:space="0" w:color="auto"/>
        <w:bottom w:val="none" w:sz="0" w:space="0" w:color="auto"/>
        <w:right w:val="none" w:sz="0" w:space="0" w:color="auto"/>
      </w:divBdr>
    </w:div>
    <w:div w:id="1823692470">
      <w:bodyDiv w:val="1"/>
      <w:marLeft w:val="0"/>
      <w:marRight w:val="0"/>
      <w:marTop w:val="0"/>
      <w:marBottom w:val="0"/>
      <w:divBdr>
        <w:top w:val="none" w:sz="0" w:space="0" w:color="auto"/>
        <w:left w:val="none" w:sz="0" w:space="0" w:color="auto"/>
        <w:bottom w:val="none" w:sz="0" w:space="0" w:color="auto"/>
        <w:right w:val="none" w:sz="0" w:space="0" w:color="auto"/>
      </w:divBdr>
    </w:div>
    <w:div w:id="1844667518">
      <w:bodyDiv w:val="1"/>
      <w:marLeft w:val="0"/>
      <w:marRight w:val="0"/>
      <w:marTop w:val="0"/>
      <w:marBottom w:val="0"/>
      <w:divBdr>
        <w:top w:val="none" w:sz="0" w:space="0" w:color="auto"/>
        <w:left w:val="none" w:sz="0" w:space="0" w:color="auto"/>
        <w:bottom w:val="none" w:sz="0" w:space="0" w:color="auto"/>
        <w:right w:val="none" w:sz="0" w:space="0" w:color="auto"/>
      </w:divBdr>
    </w:div>
    <w:div w:id="1844780727">
      <w:bodyDiv w:val="1"/>
      <w:marLeft w:val="0"/>
      <w:marRight w:val="0"/>
      <w:marTop w:val="0"/>
      <w:marBottom w:val="0"/>
      <w:divBdr>
        <w:top w:val="none" w:sz="0" w:space="0" w:color="auto"/>
        <w:left w:val="none" w:sz="0" w:space="0" w:color="auto"/>
        <w:bottom w:val="none" w:sz="0" w:space="0" w:color="auto"/>
        <w:right w:val="none" w:sz="0" w:space="0" w:color="auto"/>
      </w:divBdr>
    </w:div>
    <w:div w:id="1854301856">
      <w:bodyDiv w:val="1"/>
      <w:marLeft w:val="0"/>
      <w:marRight w:val="0"/>
      <w:marTop w:val="0"/>
      <w:marBottom w:val="0"/>
      <w:divBdr>
        <w:top w:val="none" w:sz="0" w:space="0" w:color="auto"/>
        <w:left w:val="none" w:sz="0" w:space="0" w:color="auto"/>
        <w:bottom w:val="none" w:sz="0" w:space="0" w:color="auto"/>
        <w:right w:val="none" w:sz="0" w:space="0" w:color="auto"/>
      </w:divBdr>
    </w:div>
    <w:div w:id="1858808097">
      <w:bodyDiv w:val="1"/>
      <w:marLeft w:val="0"/>
      <w:marRight w:val="0"/>
      <w:marTop w:val="0"/>
      <w:marBottom w:val="0"/>
      <w:divBdr>
        <w:top w:val="none" w:sz="0" w:space="0" w:color="auto"/>
        <w:left w:val="none" w:sz="0" w:space="0" w:color="auto"/>
        <w:bottom w:val="none" w:sz="0" w:space="0" w:color="auto"/>
        <w:right w:val="none" w:sz="0" w:space="0" w:color="auto"/>
      </w:divBdr>
    </w:div>
    <w:div w:id="1872841845">
      <w:bodyDiv w:val="1"/>
      <w:marLeft w:val="0"/>
      <w:marRight w:val="0"/>
      <w:marTop w:val="0"/>
      <w:marBottom w:val="0"/>
      <w:divBdr>
        <w:top w:val="none" w:sz="0" w:space="0" w:color="auto"/>
        <w:left w:val="none" w:sz="0" w:space="0" w:color="auto"/>
        <w:bottom w:val="none" w:sz="0" w:space="0" w:color="auto"/>
        <w:right w:val="none" w:sz="0" w:space="0" w:color="auto"/>
      </w:divBdr>
      <w:divsChild>
        <w:div w:id="276180918">
          <w:marLeft w:val="0"/>
          <w:marRight w:val="0"/>
          <w:marTop w:val="0"/>
          <w:marBottom w:val="225"/>
          <w:divBdr>
            <w:top w:val="none" w:sz="0" w:space="0" w:color="auto"/>
            <w:left w:val="none" w:sz="0" w:space="0" w:color="auto"/>
            <w:bottom w:val="none" w:sz="0" w:space="0" w:color="auto"/>
            <w:right w:val="none" w:sz="0" w:space="0" w:color="auto"/>
          </w:divBdr>
        </w:div>
        <w:div w:id="737826812">
          <w:marLeft w:val="0"/>
          <w:marRight w:val="0"/>
          <w:marTop w:val="0"/>
          <w:marBottom w:val="225"/>
          <w:divBdr>
            <w:top w:val="none" w:sz="0" w:space="0" w:color="auto"/>
            <w:left w:val="none" w:sz="0" w:space="0" w:color="auto"/>
            <w:bottom w:val="none" w:sz="0" w:space="0" w:color="auto"/>
            <w:right w:val="none" w:sz="0" w:space="0" w:color="auto"/>
          </w:divBdr>
        </w:div>
        <w:div w:id="1348098285">
          <w:marLeft w:val="0"/>
          <w:marRight w:val="0"/>
          <w:marTop w:val="0"/>
          <w:marBottom w:val="225"/>
          <w:divBdr>
            <w:top w:val="none" w:sz="0" w:space="0" w:color="auto"/>
            <w:left w:val="none" w:sz="0" w:space="0" w:color="auto"/>
            <w:bottom w:val="none" w:sz="0" w:space="0" w:color="auto"/>
            <w:right w:val="none" w:sz="0" w:space="0" w:color="auto"/>
          </w:divBdr>
        </w:div>
      </w:divsChild>
    </w:div>
    <w:div w:id="1879122199">
      <w:bodyDiv w:val="1"/>
      <w:marLeft w:val="0"/>
      <w:marRight w:val="0"/>
      <w:marTop w:val="0"/>
      <w:marBottom w:val="0"/>
      <w:divBdr>
        <w:top w:val="none" w:sz="0" w:space="0" w:color="auto"/>
        <w:left w:val="none" w:sz="0" w:space="0" w:color="auto"/>
        <w:bottom w:val="none" w:sz="0" w:space="0" w:color="auto"/>
        <w:right w:val="none" w:sz="0" w:space="0" w:color="auto"/>
      </w:divBdr>
    </w:div>
    <w:div w:id="1880389498">
      <w:bodyDiv w:val="1"/>
      <w:marLeft w:val="0"/>
      <w:marRight w:val="0"/>
      <w:marTop w:val="0"/>
      <w:marBottom w:val="0"/>
      <w:divBdr>
        <w:top w:val="none" w:sz="0" w:space="0" w:color="auto"/>
        <w:left w:val="none" w:sz="0" w:space="0" w:color="auto"/>
        <w:bottom w:val="none" w:sz="0" w:space="0" w:color="auto"/>
        <w:right w:val="none" w:sz="0" w:space="0" w:color="auto"/>
      </w:divBdr>
    </w:div>
    <w:div w:id="1891334037">
      <w:bodyDiv w:val="1"/>
      <w:marLeft w:val="0"/>
      <w:marRight w:val="0"/>
      <w:marTop w:val="0"/>
      <w:marBottom w:val="0"/>
      <w:divBdr>
        <w:top w:val="none" w:sz="0" w:space="0" w:color="auto"/>
        <w:left w:val="none" w:sz="0" w:space="0" w:color="auto"/>
        <w:bottom w:val="none" w:sz="0" w:space="0" w:color="auto"/>
        <w:right w:val="none" w:sz="0" w:space="0" w:color="auto"/>
      </w:divBdr>
    </w:div>
    <w:div w:id="1891647360">
      <w:bodyDiv w:val="1"/>
      <w:marLeft w:val="0"/>
      <w:marRight w:val="0"/>
      <w:marTop w:val="0"/>
      <w:marBottom w:val="0"/>
      <w:divBdr>
        <w:top w:val="none" w:sz="0" w:space="0" w:color="auto"/>
        <w:left w:val="none" w:sz="0" w:space="0" w:color="auto"/>
        <w:bottom w:val="none" w:sz="0" w:space="0" w:color="auto"/>
        <w:right w:val="none" w:sz="0" w:space="0" w:color="auto"/>
      </w:divBdr>
    </w:div>
    <w:div w:id="1895504745">
      <w:bodyDiv w:val="1"/>
      <w:marLeft w:val="0"/>
      <w:marRight w:val="0"/>
      <w:marTop w:val="0"/>
      <w:marBottom w:val="0"/>
      <w:divBdr>
        <w:top w:val="none" w:sz="0" w:space="0" w:color="auto"/>
        <w:left w:val="none" w:sz="0" w:space="0" w:color="auto"/>
        <w:bottom w:val="none" w:sz="0" w:space="0" w:color="auto"/>
        <w:right w:val="none" w:sz="0" w:space="0" w:color="auto"/>
      </w:divBdr>
      <w:divsChild>
        <w:div w:id="556205669">
          <w:marLeft w:val="0"/>
          <w:marRight w:val="0"/>
          <w:marTop w:val="0"/>
          <w:marBottom w:val="0"/>
          <w:divBdr>
            <w:top w:val="none" w:sz="0" w:space="0" w:color="auto"/>
            <w:left w:val="none" w:sz="0" w:space="0" w:color="auto"/>
            <w:bottom w:val="none" w:sz="0" w:space="0" w:color="auto"/>
            <w:right w:val="none" w:sz="0" w:space="0" w:color="auto"/>
          </w:divBdr>
        </w:div>
        <w:div w:id="1568029293">
          <w:marLeft w:val="0"/>
          <w:marRight w:val="0"/>
          <w:marTop w:val="0"/>
          <w:marBottom w:val="0"/>
          <w:divBdr>
            <w:top w:val="none" w:sz="0" w:space="0" w:color="auto"/>
            <w:left w:val="none" w:sz="0" w:space="0" w:color="auto"/>
            <w:bottom w:val="none" w:sz="0" w:space="0" w:color="auto"/>
            <w:right w:val="none" w:sz="0" w:space="0" w:color="auto"/>
          </w:divBdr>
        </w:div>
        <w:div w:id="593248076">
          <w:marLeft w:val="0"/>
          <w:marRight w:val="0"/>
          <w:marTop w:val="0"/>
          <w:marBottom w:val="0"/>
          <w:divBdr>
            <w:top w:val="none" w:sz="0" w:space="0" w:color="auto"/>
            <w:left w:val="none" w:sz="0" w:space="0" w:color="auto"/>
            <w:bottom w:val="none" w:sz="0" w:space="0" w:color="auto"/>
            <w:right w:val="none" w:sz="0" w:space="0" w:color="auto"/>
          </w:divBdr>
        </w:div>
        <w:div w:id="1632326819">
          <w:marLeft w:val="0"/>
          <w:marRight w:val="0"/>
          <w:marTop w:val="0"/>
          <w:marBottom w:val="0"/>
          <w:divBdr>
            <w:top w:val="none" w:sz="0" w:space="0" w:color="auto"/>
            <w:left w:val="none" w:sz="0" w:space="0" w:color="auto"/>
            <w:bottom w:val="none" w:sz="0" w:space="0" w:color="auto"/>
            <w:right w:val="none" w:sz="0" w:space="0" w:color="auto"/>
          </w:divBdr>
        </w:div>
        <w:div w:id="859591167">
          <w:marLeft w:val="0"/>
          <w:marRight w:val="0"/>
          <w:marTop w:val="0"/>
          <w:marBottom w:val="0"/>
          <w:divBdr>
            <w:top w:val="none" w:sz="0" w:space="0" w:color="auto"/>
            <w:left w:val="none" w:sz="0" w:space="0" w:color="auto"/>
            <w:bottom w:val="none" w:sz="0" w:space="0" w:color="auto"/>
            <w:right w:val="none" w:sz="0" w:space="0" w:color="auto"/>
          </w:divBdr>
        </w:div>
        <w:div w:id="1343389507">
          <w:marLeft w:val="0"/>
          <w:marRight w:val="0"/>
          <w:marTop w:val="0"/>
          <w:marBottom w:val="0"/>
          <w:divBdr>
            <w:top w:val="none" w:sz="0" w:space="0" w:color="auto"/>
            <w:left w:val="none" w:sz="0" w:space="0" w:color="auto"/>
            <w:bottom w:val="none" w:sz="0" w:space="0" w:color="auto"/>
            <w:right w:val="none" w:sz="0" w:space="0" w:color="auto"/>
          </w:divBdr>
        </w:div>
        <w:div w:id="1805730737">
          <w:marLeft w:val="0"/>
          <w:marRight w:val="0"/>
          <w:marTop w:val="0"/>
          <w:marBottom w:val="0"/>
          <w:divBdr>
            <w:top w:val="none" w:sz="0" w:space="0" w:color="auto"/>
            <w:left w:val="none" w:sz="0" w:space="0" w:color="auto"/>
            <w:bottom w:val="none" w:sz="0" w:space="0" w:color="auto"/>
            <w:right w:val="none" w:sz="0" w:space="0" w:color="auto"/>
          </w:divBdr>
        </w:div>
      </w:divsChild>
    </w:div>
    <w:div w:id="1898659200">
      <w:bodyDiv w:val="1"/>
      <w:marLeft w:val="0"/>
      <w:marRight w:val="0"/>
      <w:marTop w:val="0"/>
      <w:marBottom w:val="0"/>
      <w:divBdr>
        <w:top w:val="none" w:sz="0" w:space="0" w:color="auto"/>
        <w:left w:val="none" w:sz="0" w:space="0" w:color="auto"/>
        <w:bottom w:val="none" w:sz="0" w:space="0" w:color="auto"/>
        <w:right w:val="none" w:sz="0" w:space="0" w:color="auto"/>
      </w:divBdr>
      <w:divsChild>
        <w:div w:id="659693353">
          <w:marLeft w:val="0"/>
          <w:marRight w:val="0"/>
          <w:marTop w:val="200"/>
          <w:marBottom w:val="0"/>
          <w:divBdr>
            <w:top w:val="none" w:sz="0" w:space="0" w:color="auto"/>
            <w:left w:val="none" w:sz="0" w:space="0" w:color="auto"/>
            <w:bottom w:val="none" w:sz="0" w:space="0" w:color="auto"/>
            <w:right w:val="none" w:sz="0" w:space="0" w:color="auto"/>
          </w:divBdr>
        </w:div>
      </w:divsChild>
    </w:div>
    <w:div w:id="1898858977">
      <w:bodyDiv w:val="1"/>
      <w:marLeft w:val="0"/>
      <w:marRight w:val="0"/>
      <w:marTop w:val="0"/>
      <w:marBottom w:val="0"/>
      <w:divBdr>
        <w:top w:val="none" w:sz="0" w:space="0" w:color="auto"/>
        <w:left w:val="none" w:sz="0" w:space="0" w:color="auto"/>
        <w:bottom w:val="none" w:sz="0" w:space="0" w:color="auto"/>
        <w:right w:val="none" w:sz="0" w:space="0" w:color="auto"/>
      </w:divBdr>
    </w:div>
    <w:div w:id="1899704614">
      <w:bodyDiv w:val="1"/>
      <w:marLeft w:val="0"/>
      <w:marRight w:val="0"/>
      <w:marTop w:val="0"/>
      <w:marBottom w:val="0"/>
      <w:divBdr>
        <w:top w:val="none" w:sz="0" w:space="0" w:color="auto"/>
        <w:left w:val="none" w:sz="0" w:space="0" w:color="auto"/>
        <w:bottom w:val="none" w:sz="0" w:space="0" w:color="auto"/>
        <w:right w:val="none" w:sz="0" w:space="0" w:color="auto"/>
      </w:divBdr>
    </w:div>
    <w:div w:id="1918830830">
      <w:bodyDiv w:val="1"/>
      <w:marLeft w:val="0"/>
      <w:marRight w:val="0"/>
      <w:marTop w:val="0"/>
      <w:marBottom w:val="0"/>
      <w:divBdr>
        <w:top w:val="none" w:sz="0" w:space="0" w:color="auto"/>
        <w:left w:val="none" w:sz="0" w:space="0" w:color="auto"/>
        <w:bottom w:val="none" w:sz="0" w:space="0" w:color="auto"/>
        <w:right w:val="none" w:sz="0" w:space="0" w:color="auto"/>
      </w:divBdr>
      <w:divsChild>
        <w:div w:id="203062826">
          <w:marLeft w:val="0"/>
          <w:marRight w:val="0"/>
          <w:marTop w:val="0"/>
          <w:marBottom w:val="150"/>
          <w:divBdr>
            <w:top w:val="none" w:sz="0" w:space="0" w:color="auto"/>
            <w:left w:val="none" w:sz="0" w:space="0" w:color="auto"/>
            <w:bottom w:val="none" w:sz="0" w:space="0" w:color="auto"/>
            <w:right w:val="none" w:sz="0" w:space="0" w:color="auto"/>
          </w:divBdr>
          <w:divsChild>
            <w:div w:id="951980277">
              <w:marLeft w:val="0"/>
              <w:marRight w:val="0"/>
              <w:marTop w:val="0"/>
              <w:marBottom w:val="0"/>
              <w:divBdr>
                <w:top w:val="none" w:sz="0" w:space="0" w:color="auto"/>
                <w:left w:val="none" w:sz="0" w:space="0" w:color="auto"/>
                <w:bottom w:val="none" w:sz="0" w:space="0" w:color="auto"/>
                <w:right w:val="none" w:sz="0" w:space="0" w:color="auto"/>
              </w:divBdr>
            </w:div>
          </w:divsChild>
        </w:div>
        <w:div w:id="693069944">
          <w:marLeft w:val="0"/>
          <w:marRight w:val="0"/>
          <w:marTop w:val="0"/>
          <w:marBottom w:val="150"/>
          <w:divBdr>
            <w:top w:val="none" w:sz="0" w:space="0" w:color="auto"/>
            <w:left w:val="none" w:sz="0" w:space="0" w:color="auto"/>
            <w:bottom w:val="none" w:sz="0" w:space="0" w:color="auto"/>
            <w:right w:val="none" w:sz="0" w:space="0" w:color="auto"/>
          </w:divBdr>
          <w:divsChild>
            <w:div w:id="1027608558">
              <w:marLeft w:val="0"/>
              <w:marRight w:val="0"/>
              <w:marTop w:val="0"/>
              <w:marBottom w:val="0"/>
              <w:divBdr>
                <w:top w:val="none" w:sz="0" w:space="0" w:color="auto"/>
                <w:left w:val="none" w:sz="0" w:space="0" w:color="auto"/>
                <w:bottom w:val="none" w:sz="0" w:space="0" w:color="auto"/>
                <w:right w:val="none" w:sz="0" w:space="0" w:color="auto"/>
              </w:divBdr>
            </w:div>
          </w:divsChild>
        </w:div>
        <w:div w:id="1270816710">
          <w:marLeft w:val="0"/>
          <w:marRight w:val="0"/>
          <w:marTop w:val="0"/>
          <w:marBottom w:val="225"/>
          <w:divBdr>
            <w:top w:val="none" w:sz="0" w:space="0" w:color="auto"/>
            <w:left w:val="none" w:sz="0" w:space="0" w:color="auto"/>
            <w:bottom w:val="none" w:sz="0" w:space="0" w:color="auto"/>
            <w:right w:val="none" w:sz="0" w:space="0" w:color="auto"/>
          </w:divBdr>
        </w:div>
        <w:div w:id="1819497232">
          <w:marLeft w:val="0"/>
          <w:marRight w:val="0"/>
          <w:marTop w:val="0"/>
          <w:marBottom w:val="150"/>
          <w:divBdr>
            <w:top w:val="none" w:sz="0" w:space="0" w:color="auto"/>
            <w:left w:val="none" w:sz="0" w:space="0" w:color="auto"/>
            <w:bottom w:val="none" w:sz="0" w:space="0" w:color="auto"/>
            <w:right w:val="none" w:sz="0" w:space="0" w:color="auto"/>
          </w:divBdr>
          <w:divsChild>
            <w:div w:id="207874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55620">
      <w:bodyDiv w:val="1"/>
      <w:marLeft w:val="0"/>
      <w:marRight w:val="0"/>
      <w:marTop w:val="0"/>
      <w:marBottom w:val="0"/>
      <w:divBdr>
        <w:top w:val="none" w:sz="0" w:space="0" w:color="auto"/>
        <w:left w:val="none" w:sz="0" w:space="0" w:color="auto"/>
        <w:bottom w:val="none" w:sz="0" w:space="0" w:color="auto"/>
        <w:right w:val="none" w:sz="0" w:space="0" w:color="auto"/>
      </w:divBdr>
    </w:div>
    <w:div w:id="1927183990">
      <w:bodyDiv w:val="1"/>
      <w:marLeft w:val="0"/>
      <w:marRight w:val="0"/>
      <w:marTop w:val="0"/>
      <w:marBottom w:val="0"/>
      <w:divBdr>
        <w:top w:val="none" w:sz="0" w:space="0" w:color="auto"/>
        <w:left w:val="none" w:sz="0" w:space="0" w:color="auto"/>
        <w:bottom w:val="none" w:sz="0" w:space="0" w:color="auto"/>
        <w:right w:val="none" w:sz="0" w:space="0" w:color="auto"/>
      </w:divBdr>
    </w:div>
    <w:div w:id="1943802727">
      <w:bodyDiv w:val="1"/>
      <w:marLeft w:val="0"/>
      <w:marRight w:val="0"/>
      <w:marTop w:val="0"/>
      <w:marBottom w:val="0"/>
      <w:divBdr>
        <w:top w:val="none" w:sz="0" w:space="0" w:color="auto"/>
        <w:left w:val="none" w:sz="0" w:space="0" w:color="auto"/>
        <w:bottom w:val="none" w:sz="0" w:space="0" w:color="auto"/>
        <w:right w:val="none" w:sz="0" w:space="0" w:color="auto"/>
      </w:divBdr>
    </w:div>
    <w:div w:id="1949700595">
      <w:bodyDiv w:val="1"/>
      <w:marLeft w:val="0"/>
      <w:marRight w:val="0"/>
      <w:marTop w:val="0"/>
      <w:marBottom w:val="0"/>
      <w:divBdr>
        <w:top w:val="none" w:sz="0" w:space="0" w:color="auto"/>
        <w:left w:val="none" w:sz="0" w:space="0" w:color="auto"/>
        <w:bottom w:val="none" w:sz="0" w:space="0" w:color="auto"/>
        <w:right w:val="none" w:sz="0" w:space="0" w:color="auto"/>
      </w:divBdr>
      <w:divsChild>
        <w:div w:id="865362043">
          <w:marLeft w:val="0"/>
          <w:marRight w:val="0"/>
          <w:marTop w:val="0"/>
          <w:marBottom w:val="0"/>
          <w:divBdr>
            <w:top w:val="none" w:sz="0" w:space="15" w:color="auto"/>
            <w:left w:val="none" w:sz="0" w:space="15" w:color="auto"/>
            <w:bottom w:val="none" w:sz="0" w:space="15" w:color="auto"/>
            <w:right w:val="none" w:sz="0" w:space="15" w:color="auto"/>
          </w:divBdr>
        </w:div>
        <w:div w:id="924996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2586206">
      <w:bodyDiv w:val="1"/>
      <w:marLeft w:val="0"/>
      <w:marRight w:val="0"/>
      <w:marTop w:val="0"/>
      <w:marBottom w:val="0"/>
      <w:divBdr>
        <w:top w:val="none" w:sz="0" w:space="0" w:color="auto"/>
        <w:left w:val="none" w:sz="0" w:space="0" w:color="auto"/>
        <w:bottom w:val="none" w:sz="0" w:space="0" w:color="auto"/>
        <w:right w:val="none" w:sz="0" w:space="0" w:color="auto"/>
      </w:divBdr>
    </w:div>
    <w:div w:id="1999264802">
      <w:bodyDiv w:val="1"/>
      <w:marLeft w:val="0"/>
      <w:marRight w:val="0"/>
      <w:marTop w:val="0"/>
      <w:marBottom w:val="0"/>
      <w:divBdr>
        <w:top w:val="none" w:sz="0" w:space="0" w:color="auto"/>
        <w:left w:val="none" w:sz="0" w:space="0" w:color="auto"/>
        <w:bottom w:val="none" w:sz="0" w:space="0" w:color="auto"/>
        <w:right w:val="none" w:sz="0" w:space="0" w:color="auto"/>
      </w:divBdr>
      <w:divsChild>
        <w:div w:id="1279028984">
          <w:marLeft w:val="0"/>
          <w:marRight w:val="0"/>
          <w:marTop w:val="0"/>
          <w:marBottom w:val="0"/>
          <w:divBdr>
            <w:top w:val="none" w:sz="0" w:space="0" w:color="auto"/>
            <w:left w:val="none" w:sz="0" w:space="0" w:color="auto"/>
            <w:bottom w:val="none" w:sz="0" w:space="0" w:color="auto"/>
            <w:right w:val="none" w:sz="0" w:space="0" w:color="auto"/>
          </w:divBdr>
          <w:divsChild>
            <w:div w:id="704402617">
              <w:marLeft w:val="0"/>
              <w:marRight w:val="0"/>
              <w:marTop w:val="0"/>
              <w:marBottom w:val="0"/>
              <w:divBdr>
                <w:top w:val="none" w:sz="0" w:space="0" w:color="auto"/>
                <w:left w:val="none" w:sz="0" w:space="0" w:color="auto"/>
                <w:bottom w:val="none" w:sz="0" w:space="0" w:color="auto"/>
                <w:right w:val="none" w:sz="0" w:space="0" w:color="auto"/>
              </w:divBdr>
            </w:div>
          </w:divsChild>
        </w:div>
        <w:div w:id="1546673065">
          <w:marLeft w:val="0"/>
          <w:marRight w:val="0"/>
          <w:marTop w:val="0"/>
          <w:marBottom w:val="250"/>
          <w:divBdr>
            <w:top w:val="none" w:sz="0" w:space="0" w:color="auto"/>
            <w:left w:val="none" w:sz="0" w:space="0" w:color="auto"/>
            <w:bottom w:val="none" w:sz="0" w:space="0" w:color="auto"/>
            <w:right w:val="none" w:sz="0" w:space="0" w:color="auto"/>
          </w:divBdr>
        </w:div>
      </w:divsChild>
    </w:div>
    <w:div w:id="2008554884">
      <w:bodyDiv w:val="1"/>
      <w:marLeft w:val="0"/>
      <w:marRight w:val="0"/>
      <w:marTop w:val="0"/>
      <w:marBottom w:val="0"/>
      <w:divBdr>
        <w:top w:val="none" w:sz="0" w:space="0" w:color="auto"/>
        <w:left w:val="none" w:sz="0" w:space="0" w:color="auto"/>
        <w:bottom w:val="none" w:sz="0" w:space="0" w:color="auto"/>
        <w:right w:val="none" w:sz="0" w:space="0" w:color="auto"/>
      </w:divBdr>
    </w:div>
    <w:div w:id="2011328292">
      <w:bodyDiv w:val="1"/>
      <w:marLeft w:val="0"/>
      <w:marRight w:val="0"/>
      <w:marTop w:val="0"/>
      <w:marBottom w:val="0"/>
      <w:divBdr>
        <w:top w:val="none" w:sz="0" w:space="0" w:color="auto"/>
        <w:left w:val="none" w:sz="0" w:space="0" w:color="auto"/>
        <w:bottom w:val="none" w:sz="0" w:space="0" w:color="auto"/>
        <w:right w:val="none" w:sz="0" w:space="0" w:color="auto"/>
      </w:divBdr>
    </w:div>
    <w:div w:id="2029285402">
      <w:bodyDiv w:val="1"/>
      <w:marLeft w:val="0"/>
      <w:marRight w:val="0"/>
      <w:marTop w:val="0"/>
      <w:marBottom w:val="0"/>
      <w:divBdr>
        <w:top w:val="none" w:sz="0" w:space="0" w:color="auto"/>
        <w:left w:val="none" w:sz="0" w:space="0" w:color="auto"/>
        <w:bottom w:val="none" w:sz="0" w:space="0" w:color="auto"/>
        <w:right w:val="none" w:sz="0" w:space="0" w:color="auto"/>
      </w:divBdr>
    </w:div>
    <w:div w:id="2047371241">
      <w:bodyDiv w:val="1"/>
      <w:marLeft w:val="0"/>
      <w:marRight w:val="0"/>
      <w:marTop w:val="0"/>
      <w:marBottom w:val="0"/>
      <w:divBdr>
        <w:top w:val="none" w:sz="0" w:space="0" w:color="auto"/>
        <w:left w:val="none" w:sz="0" w:space="0" w:color="auto"/>
        <w:bottom w:val="none" w:sz="0" w:space="0" w:color="auto"/>
        <w:right w:val="none" w:sz="0" w:space="0" w:color="auto"/>
      </w:divBdr>
    </w:div>
    <w:div w:id="2048751177">
      <w:bodyDiv w:val="1"/>
      <w:marLeft w:val="0"/>
      <w:marRight w:val="0"/>
      <w:marTop w:val="0"/>
      <w:marBottom w:val="0"/>
      <w:divBdr>
        <w:top w:val="none" w:sz="0" w:space="0" w:color="auto"/>
        <w:left w:val="none" w:sz="0" w:space="0" w:color="auto"/>
        <w:bottom w:val="none" w:sz="0" w:space="0" w:color="auto"/>
        <w:right w:val="none" w:sz="0" w:space="0" w:color="auto"/>
      </w:divBdr>
    </w:div>
    <w:div w:id="2104375455">
      <w:bodyDiv w:val="1"/>
      <w:marLeft w:val="0"/>
      <w:marRight w:val="0"/>
      <w:marTop w:val="0"/>
      <w:marBottom w:val="0"/>
      <w:divBdr>
        <w:top w:val="none" w:sz="0" w:space="0" w:color="auto"/>
        <w:left w:val="none" w:sz="0" w:space="0" w:color="auto"/>
        <w:bottom w:val="none" w:sz="0" w:space="0" w:color="auto"/>
        <w:right w:val="none" w:sz="0" w:space="0" w:color="auto"/>
      </w:divBdr>
    </w:div>
    <w:div w:id="2105419849">
      <w:bodyDiv w:val="1"/>
      <w:marLeft w:val="0"/>
      <w:marRight w:val="0"/>
      <w:marTop w:val="0"/>
      <w:marBottom w:val="0"/>
      <w:divBdr>
        <w:top w:val="none" w:sz="0" w:space="0" w:color="auto"/>
        <w:left w:val="none" w:sz="0" w:space="0" w:color="auto"/>
        <w:bottom w:val="none" w:sz="0" w:space="0" w:color="auto"/>
        <w:right w:val="none" w:sz="0" w:space="0" w:color="auto"/>
      </w:divBdr>
    </w:div>
    <w:div w:id="2118482742">
      <w:bodyDiv w:val="1"/>
      <w:marLeft w:val="0"/>
      <w:marRight w:val="0"/>
      <w:marTop w:val="0"/>
      <w:marBottom w:val="0"/>
      <w:divBdr>
        <w:top w:val="none" w:sz="0" w:space="0" w:color="auto"/>
        <w:left w:val="none" w:sz="0" w:space="0" w:color="auto"/>
        <w:bottom w:val="none" w:sz="0" w:space="0" w:color="auto"/>
        <w:right w:val="none" w:sz="0" w:space="0" w:color="auto"/>
      </w:divBdr>
      <w:divsChild>
        <w:div w:id="597756238">
          <w:marLeft w:val="0"/>
          <w:marRight w:val="0"/>
          <w:marTop w:val="0"/>
          <w:marBottom w:val="0"/>
          <w:divBdr>
            <w:top w:val="none" w:sz="0" w:space="0" w:color="auto"/>
            <w:left w:val="none" w:sz="0" w:space="0" w:color="auto"/>
            <w:bottom w:val="none" w:sz="0" w:space="0" w:color="auto"/>
            <w:right w:val="none" w:sz="0" w:space="0" w:color="auto"/>
          </w:divBdr>
        </w:div>
        <w:div w:id="880098289">
          <w:marLeft w:val="0"/>
          <w:marRight w:val="0"/>
          <w:marTop w:val="120"/>
          <w:marBottom w:val="120"/>
          <w:divBdr>
            <w:top w:val="none" w:sz="0" w:space="0" w:color="auto"/>
            <w:left w:val="none" w:sz="0" w:space="0" w:color="auto"/>
            <w:bottom w:val="none" w:sz="0" w:space="0" w:color="auto"/>
            <w:right w:val="none" w:sz="0" w:space="0" w:color="auto"/>
          </w:divBdr>
        </w:div>
        <w:div w:id="1472671860">
          <w:marLeft w:val="0"/>
          <w:marRight w:val="0"/>
          <w:marTop w:val="0"/>
          <w:marBottom w:val="0"/>
          <w:divBdr>
            <w:top w:val="none" w:sz="0" w:space="0" w:color="auto"/>
            <w:left w:val="none" w:sz="0" w:space="0" w:color="auto"/>
            <w:bottom w:val="none" w:sz="0" w:space="0" w:color="auto"/>
            <w:right w:val="none" w:sz="0" w:space="0" w:color="auto"/>
          </w:divBdr>
        </w:div>
        <w:div w:id="1575896163">
          <w:marLeft w:val="0"/>
          <w:marRight w:val="0"/>
          <w:marTop w:val="0"/>
          <w:marBottom w:val="0"/>
          <w:divBdr>
            <w:top w:val="none" w:sz="0" w:space="0" w:color="auto"/>
            <w:left w:val="none" w:sz="0" w:space="0" w:color="auto"/>
            <w:bottom w:val="none" w:sz="0" w:space="0" w:color="auto"/>
            <w:right w:val="none" w:sz="0" w:space="0" w:color="auto"/>
          </w:divBdr>
        </w:div>
        <w:div w:id="1613901627">
          <w:marLeft w:val="0"/>
          <w:marRight w:val="0"/>
          <w:marTop w:val="300"/>
          <w:marBottom w:val="0"/>
          <w:divBdr>
            <w:top w:val="none" w:sz="0" w:space="0" w:color="auto"/>
            <w:left w:val="none" w:sz="0" w:space="0" w:color="auto"/>
            <w:bottom w:val="none" w:sz="0" w:space="0" w:color="auto"/>
            <w:right w:val="none" w:sz="0" w:space="0" w:color="auto"/>
          </w:divBdr>
          <w:divsChild>
            <w:div w:id="1078671360">
              <w:marLeft w:val="0"/>
              <w:marRight w:val="150"/>
              <w:marTop w:val="0"/>
              <w:marBottom w:val="0"/>
              <w:divBdr>
                <w:top w:val="none" w:sz="0" w:space="0" w:color="auto"/>
                <w:left w:val="none" w:sz="0" w:space="0" w:color="auto"/>
                <w:bottom w:val="none" w:sz="0" w:space="0" w:color="auto"/>
                <w:right w:val="none" w:sz="0" w:space="0" w:color="auto"/>
              </w:divBdr>
              <w:divsChild>
                <w:div w:id="189196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877836">
      <w:bodyDiv w:val="1"/>
      <w:marLeft w:val="0"/>
      <w:marRight w:val="0"/>
      <w:marTop w:val="0"/>
      <w:marBottom w:val="0"/>
      <w:divBdr>
        <w:top w:val="none" w:sz="0" w:space="0" w:color="auto"/>
        <w:left w:val="none" w:sz="0" w:space="0" w:color="auto"/>
        <w:bottom w:val="none" w:sz="0" w:space="0" w:color="auto"/>
        <w:right w:val="none" w:sz="0" w:space="0" w:color="auto"/>
      </w:divBdr>
    </w:div>
    <w:div w:id="2125803754">
      <w:bodyDiv w:val="1"/>
      <w:marLeft w:val="0"/>
      <w:marRight w:val="0"/>
      <w:marTop w:val="0"/>
      <w:marBottom w:val="0"/>
      <w:divBdr>
        <w:top w:val="none" w:sz="0" w:space="0" w:color="auto"/>
        <w:left w:val="none" w:sz="0" w:space="0" w:color="auto"/>
        <w:bottom w:val="none" w:sz="0" w:space="0" w:color="auto"/>
        <w:right w:val="none" w:sz="0" w:space="0" w:color="auto"/>
      </w:divBdr>
      <w:divsChild>
        <w:div w:id="628904011">
          <w:marLeft w:val="0"/>
          <w:marRight w:val="0"/>
          <w:marTop w:val="0"/>
          <w:marBottom w:val="0"/>
          <w:divBdr>
            <w:top w:val="none" w:sz="0" w:space="0" w:color="auto"/>
            <w:left w:val="none" w:sz="0" w:space="0" w:color="auto"/>
            <w:bottom w:val="none" w:sz="0" w:space="0" w:color="auto"/>
            <w:right w:val="none" w:sz="0" w:space="0" w:color="auto"/>
          </w:divBdr>
        </w:div>
        <w:div w:id="1822310302">
          <w:marLeft w:val="0"/>
          <w:marRight w:val="0"/>
          <w:marTop w:val="0"/>
          <w:marBottom w:val="0"/>
          <w:divBdr>
            <w:top w:val="none" w:sz="0" w:space="0" w:color="auto"/>
            <w:left w:val="none" w:sz="0" w:space="0" w:color="auto"/>
            <w:bottom w:val="none" w:sz="0" w:space="0" w:color="auto"/>
            <w:right w:val="none" w:sz="0" w:space="0" w:color="auto"/>
          </w:divBdr>
        </w:div>
      </w:divsChild>
    </w:div>
    <w:div w:id="2137673903">
      <w:bodyDiv w:val="1"/>
      <w:marLeft w:val="0"/>
      <w:marRight w:val="0"/>
      <w:marTop w:val="0"/>
      <w:marBottom w:val="0"/>
      <w:divBdr>
        <w:top w:val="none" w:sz="0" w:space="0" w:color="auto"/>
        <w:left w:val="none" w:sz="0" w:space="0" w:color="auto"/>
        <w:bottom w:val="none" w:sz="0" w:space="0" w:color="auto"/>
        <w:right w:val="none" w:sz="0" w:space="0" w:color="auto"/>
      </w:divBdr>
    </w:div>
    <w:div w:id="2140107534">
      <w:bodyDiv w:val="1"/>
      <w:marLeft w:val="0"/>
      <w:marRight w:val="0"/>
      <w:marTop w:val="0"/>
      <w:marBottom w:val="0"/>
      <w:divBdr>
        <w:top w:val="none" w:sz="0" w:space="0" w:color="auto"/>
        <w:left w:val="none" w:sz="0" w:space="0" w:color="auto"/>
        <w:bottom w:val="none" w:sz="0" w:space="0" w:color="auto"/>
        <w:right w:val="none" w:sz="0" w:space="0" w:color="auto"/>
      </w:divBdr>
      <w:divsChild>
        <w:div w:id="345406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o.vn/thu-gia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o.vn/kinh-te/quan-l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o.vn/thoi-su/chinh-tr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o.vn/quoc-te/chuyen-gia/" TargetMode="External"/><Relationship Id="rId4" Type="http://schemas.openxmlformats.org/officeDocument/2006/relationships/settings" Target="settings.xml"/><Relationship Id="rId9" Type="http://schemas.openxmlformats.org/officeDocument/2006/relationships/hyperlink" Target="https://plo.vn/kinh-t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D2B67-047C-42FC-AE8B-6EE1B1A8D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1429</Words>
  <Characters>8150</Characters>
  <Application>Microsoft Office Word</Application>
  <DocSecurity>0</DocSecurity>
  <Lines>67</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Pham Trung Kien</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quoctd</dc:creator>
  <cp:lastModifiedBy>Administrator</cp:lastModifiedBy>
  <cp:revision>2</cp:revision>
  <cp:lastPrinted>2025-06-02T00:18:00Z</cp:lastPrinted>
  <dcterms:created xsi:type="dcterms:W3CDTF">2025-06-02T00:23:00Z</dcterms:created>
  <dcterms:modified xsi:type="dcterms:W3CDTF">2025-06-02T00:23:00Z</dcterms:modified>
</cp:coreProperties>
</file>